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67" w:rsidRPr="00CE7587" w:rsidRDefault="00487625" w:rsidP="00F73367">
      <w:pPr>
        <w:rPr>
          <w:rFonts w:ascii="Times New Roman" w:hAnsi="Times New Roman"/>
          <w:sz w:val="24"/>
          <w:szCs w:val="24"/>
        </w:rPr>
      </w:pPr>
      <w:r w:rsidRPr="00CE7587">
        <w:rPr>
          <w:sz w:val="24"/>
          <w:szCs w:val="24"/>
        </w:rPr>
        <w:t xml:space="preserve">   </w:t>
      </w:r>
      <w:r w:rsidR="001365DE" w:rsidRPr="00CE7587">
        <w:rPr>
          <w:sz w:val="24"/>
          <w:szCs w:val="24"/>
        </w:rPr>
        <w:t xml:space="preserve">  </w:t>
      </w:r>
    </w:p>
    <w:p w:rsidR="00CE7587" w:rsidRPr="005D7EC5" w:rsidRDefault="00CE7587" w:rsidP="00CE7587">
      <w:pPr>
        <w:spacing w:before="180" w:after="180"/>
        <w:jc w:val="center"/>
        <w:rPr>
          <w:b/>
          <w:sz w:val="48"/>
          <w:szCs w:val="48"/>
          <w:u w:val="single"/>
        </w:rPr>
      </w:pPr>
      <w:r w:rsidRPr="005D7EC5">
        <w:rPr>
          <w:b/>
          <w:sz w:val="48"/>
          <w:szCs w:val="48"/>
          <w:u w:val="single"/>
        </w:rPr>
        <w:t>Памятка туристу по Грузии</w:t>
      </w:r>
    </w:p>
    <w:p w:rsidR="00CE7587" w:rsidRPr="00080C34" w:rsidRDefault="00CE7587" w:rsidP="00CE7587">
      <w:pPr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080C34">
        <w:rPr>
          <w:b/>
          <w:i/>
          <w:sz w:val="24"/>
          <w:szCs w:val="24"/>
        </w:rPr>
        <w:t>Документы. Проверьте еще раз перед отъездом в аэропорт:</w:t>
      </w:r>
    </w:p>
    <w:p w:rsidR="00CE7587" w:rsidRPr="00CE7587" w:rsidRDefault="004A6E5A" w:rsidP="00CE758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Паспорт (действующий не менее </w:t>
      </w:r>
      <w:r w:rsidRPr="004A6E5A">
        <w:rPr>
          <w:sz w:val="24"/>
          <w:szCs w:val="24"/>
        </w:rPr>
        <w:t>6</w:t>
      </w:r>
      <w:r w:rsidR="00CE7587" w:rsidRPr="00CE7587">
        <w:rPr>
          <w:sz w:val="24"/>
          <w:szCs w:val="24"/>
        </w:rPr>
        <w:t xml:space="preserve"> месяцев со дня въезда в страну) если с вами летит ребенок до 18 лет</w:t>
      </w:r>
      <w:r w:rsidR="00CE7587">
        <w:rPr>
          <w:sz w:val="24"/>
          <w:szCs w:val="24"/>
        </w:rPr>
        <w:t xml:space="preserve"> </w:t>
      </w:r>
      <w:r w:rsidR="00CE7587" w:rsidRPr="00CE7587">
        <w:rPr>
          <w:sz w:val="24"/>
          <w:szCs w:val="24"/>
        </w:rPr>
        <w:t>- нотариально заверенное разрешение на выезд за границу ребенка от каждого из родителей, не участвующего в поездке и свидетельство о рождении ребенка</w:t>
      </w:r>
    </w:p>
    <w:p w:rsidR="00CE7587" w:rsidRPr="00CE7587" w:rsidRDefault="00CE7587" w:rsidP="00CE758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E7587">
        <w:rPr>
          <w:sz w:val="24"/>
          <w:szCs w:val="24"/>
        </w:rPr>
        <w:t>если у родителей разные фамилии — свидетельство о рождении ребенка</w:t>
      </w:r>
    </w:p>
    <w:p w:rsidR="00CE7587" w:rsidRPr="00CE7587" w:rsidRDefault="00CE7587" w:rsidP="00CE758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E7587">
        <w:rPr>
          <w:sz w:val="24"/>
          <w:szCs w:val="24"/>
        </w:rPr>
        <w:t>авиабилет</w:t>
      </w:r>
    </w:p>
    <w:p w:rsidR="00CE7587" w:rsidRPr="00CE7587" w:rsidRDefault="00CE7587" w:rsidP="00CE758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E7587">
        <w:rPr>
          <w:sz w:val="24"/>
          <w:szCs w:val="24"/>
        </w:rPr>
        <w:t>ваучер</w:t>
      </w:r>
    </w:p>
    <w:p w:rsidR="00CE7587" w:rsidRDefault="00420F26" w:rsidP="00CE758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страховой поли</w:t>
      </w:r>
      <w:r w:rsidR="00CE7587" w:rsidRPr="00CE7587">
        <w:rPr>
          <w:sz w:val="24"/>
          <w:szCs w:val="24"/>
        </w:rPr>
        <w:t>с</w:t>
      </w:r>
    </w:p>
    <w:p w:rsidR="00420F26" w:rsidRDefault="00420F26" w:rsidP="00420F26">
      <w:pPr>
        <w:spacing w:after="0" w:line="240" w:lineRule="auto"/>
        <w:ind w:left="720"/>
        <w:contextualSpacing/>
        <w:jc w:val="both"/>
        <w:rPr>
          <w:shd w:val="clear" w:color="auto" w:fill="D8D9DD"/>
        </w:rPr>
      </w:pPr>
    </w:p>
    <w:p w:rsidR="00CE7587" w:rsidRPr="00080C34" w:rsidRDefault="00CE7587" w:rsidP="00CE7587">
      <w:pPr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080C34">
        <w:rPr>
          <w:b/>
          <w:i/>
          <w:sz w:val="24"/>
          <w:szCs w:val="24"/>
        </w:rPr>
        <w:t>Перелет:</w:t>
      </w:r>
    </w:p>
    <w:p w:rsidR="00CE7587" w:rsidRPr="00CE7587" w:rsidRDefault="00CE7587" w:rsidP="00CE7587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E7587">
        <w:rPr>
          <w:sz w:val="24"/>
          <w:szCs w:val="24"/>
        </w:rPr>
        <w:t>В день вылета в Грузию в Национальный аэропорт Минск необходимо прибыть за 2 часа до вылета. Регистрация на рейс начинается за 2 часа и заканчивается за 40 минут до вылета! Если пассажир несвоевременно прибыл на регистрацию, авиакомпания вправе не принять его на борт самолета.</w:t>
      </w:r>
    </w:p>
    <w:p w:rsidR="00CE7587" w:rsidRPr="00CE7587" w:rsidRDefault="00CE7587" w:rsidP="00CE7587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E7587">
        <w:rPr>
          <w:sz w:val="24"/>
          <w:szCs w:val="24"/>
        </w:rPr>
        <w:t>Перелет из Беларуси в Грузию занимает около 3 часов 05 минут.</w:t>
      </w:r>
    </w:p>
    <w:p w:rsidR="00CE7587" w:rsidRPr="00080C34" w:rsidRDefault="00CE7587" w:rsidP="00CE7587">
      <w:pPr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080C34">
        <w:rPr>
          <w:b/>
          <w:i/>
          <w:sz w:val="24"/>
          <w:szCs w:val="24"/>
        </w:rPr>
        <w:t>Таможенные правила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Из Беларуси можно вывозить без декларации до 10 000$ на человека, все свыше - подлежит декларированию.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В аэропорту Грузии обязательно внесите в декларацию все электронное оборудование, антикварные предметы и ювелирные украшения (их наличие могут проверить при выезде).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Разрешен беспошлинный ввоз: 400 сигарет, или 50 штук сигар, или 200 грамм табака, 5 (по 1000мл) или 7 (по 700 мл) бутылок спиртных напитков, из которых не более 3 могут быть одного сорта, одеколон -2 литра в откупоренных флаконах, духи - 1 литр в откупоренных флаконах, подарки на сумму не более 500$, продуктов питания в пределах личных потребностей.</w:t>
      </w:r>
    </w:p>
    <w:p w:rsidR="00CE7587" w:rsidRPr="00CE7587" w:rsidRDefault="00CE7587" w:rsidP="00CE7587">
      <w:pPr>
        <w:rPr>
          <w:b/>
          <w:sz w:val="24"/>
          <w:szCs w:val="24"/>
        </w:rPr>
      </w:pPr>
      <w:r w:rsidRPr="00CE7587">
        <w:rPr>
          <w:b/>
          <w:sz w:val="24"/>
          <w:szCs w:val="24"/>
        </w:rPr>
        <w:t>Запрещен ввоз наркотиков, лекарств, содержащих большую дозу наркотических веществ и оружия.</w:t>
      </w:r>
    </w:p>
    <w:p w:rsidR="00CE7587" w:rsidRPr="00080C34" w:rsidRDefault="00CE7587" w:rsidP="00CE7587">
      <w:pPr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080C34">
        <w:rPr>
          <w:b/>
          <w:i/>
          <w:sz w:val="24"/>
          <w:szCs w:val="24"/>
        </w:rPr>
        <w:t>По прилету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В зале прилета пройдите паспортный и таможенный контроль. На выходе из здания аэропорта Вас встретят гиды с табличками принимающей компании</w:t>
      </w:r>
      <w:r w:rsidR="00420F26">
        <w:rPr>
          <w:sz w:val="24"/>
          <w:szCs w:val="24"/>
        </w:rPr>
        <w:t xml:space="preserve"> или личными данными туристов (если это необходимо)</w:t>
      </w:r>
      <w:r w:rsidRPr="00CE7587">
        <w:rPr>
          <w:sz w:val="24"/>
          <w:szCs w:val="24"/>
        </w:rPr>
        <w:t xml:space="preserve"> и проводят к трансферу.</w:t>
      </w:r>
    </w:p>
    <w:p w:rsidR="00CE7587" w:rsidRPr="00CE7587" w:rsidRDefault="00CE7587" w:rsidP="00CE7587">
      <w:pPr>
        <w:rPr>
          <w:b/>
          <w:sz w:val="24"/>
          <w:szCs w:val="24"/>
        </w:rPr>
      </w:pPr>
      <w:r w:rsidRPr="00CE7587">
        <w:rPr>
          <w:b/>
          <w:sz w:val="24"/>
          <w:szCs w:val="24"/>
        </w:rPr>
        <w:t>Внимание! Ваша принимающая компания и контактные номера телефонов указаны в ваучере!</w:t>
      </w:r>
    </w:p>
    <w:p w:rsid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lastRenderedPageBreak/>
        <w:t>Во время трансфера из аэропорта в гостиницу внимательно прослушайте информацию, которую расскажет встречающий сотрудник.</w:t>
      </w:r>
    </w:p>
    <w:p w:rsidR="00CE7587" w:rsidRPr="00080C34" w:rsidRDefault="00CE7587" w:rsidP="00CE7587">
      <w:pPr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080C34">
        <w:rPr>
          <w:b/>
          <w:i/>
          <w:sz w:val="24"/>
          <w:szCs w:val="24"/>
        </w:rPr>
        <w:t>В гостинице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 xml:space="preserve">По международным правилам, заселение в номер гостиницы </w:t>
      </w:r>
      <w:r w:rsidR="00420F26" w:rsidRPr="00CE7587">
        <w:rPr>
          <w:sz w:val="24"/>
          <w:szCs w:val="24"/>
        </w:rPr>
        <w:t>осуществляется</w:t>
      </w:r>
      <w:r w:rsidRPr="00CE7587">
        <w:rPr>
          <w:sz w:val="24"/>
          <w:szCs w:val="24"/>
        </w:rPr>
        <w:t xml:space="preserve"> после 14.00, но возможно раннее заселение. В день выезда до 12:00 необходимо освободить свой номер и оплатить дополнительные услуги: телефонные переговоры, мини-бар, заказ питания и напитков в номер, массаж и др. Свой багаж Вы можете оставить в камере хранения отеля и оставаться на территории отеля до приезда автобуса или машины.</w:t>
      </w:r>
    </w:p>
    <w:p w:rsidR="00CE7587" w:rsidRPr="00080C34" w:rsidRDefault="00CE7587" w:rsidP="00CE7587">
      <w:pPr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080C34">
        <w:rPr>
          <w:b/>
          <w:i/>
          <w:sz w:val="24"/>
          <w:szCs w:val="24"/>
        </w:rPr>
        <w:t>О стране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География: Грузия — государство, расположенное в Передней Азии и на Ближнем Востоке, в западной части Закавказья на восточном побережье Чёрного моря. Черноморское побережье страны имеет протяжённость 308 км, береговая линия изрезана незначительно. На севере Грузии находится Южный склон Большого Кавказского хребта.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Грузия граничит с Арменией и Турцией на юге, Азербайджаном на юго-востоке и Россией на востоке и севере.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Государственное устройство: президентская республика. Государственный язык: грузинский.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Религия: Православие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Безопасность. Грузия - безопасная страна. Во всех курортных местечках можно безо всякого риска прогуливаться в любое время дня и ночи.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Валюта: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Денежная е</w:t>
      </w:r>
      <w:r>
        <w:rPr>
          <w:sz w:val="24"/>
          <w:szCs w:val="24"/>
        </w:rPr>
        <w:t>диница Грузии — грузинский лари</w:t>
      </w:r>
      <w:r w:rsidRPr="00CE7587">
        <w:rPr>
          <w:sz w:val="24"/>
          <w:szCs w:val="24"/>
        </w:rPr>
        <w:t>. Обменный курс 2,12-2,2 за 1 доллар США. Деньги лучше ввозить в американских долларах или в евро, но расчет везде происходит в местной валюте. Обменять деньги не составляет труда. Вы можете пользоваться банкоматами и обменивать чеки в филиалах различных банков на всей территории Грузии.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Время: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Время в Грузии опережает белорусское на 1 час.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Климат: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Преобладает субтропический климат с жарким сухим летом, дождливой зимой и мягкими межсезоньями. Большой Кавказский хребет служит барьером для холодных северных ветров.</w:t>
      </w:r>
    </w:p>
    <w:p w:rsidR="00CE7587" w:rsidRPr="00080C34" w:rsidRDefault="00CE7587" w:rsidP="00CE7587">
      <w:pPr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080C34">
        <w:rPr>
          <w:b/>
          <w:i/>
          <w:sz w:val="24"/>
          <w:szCs w:val="24"/>
        </w:rPr>
        <w:lastRenderedPageBreak/>
        <w:t>Страховой случай</w:t>
      </w:r>
    </w:p>
    <w:p w:rsid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Если во время отдыха с вами произошел страховой случай, следует зафиксировать его, позвонив в представительство страховой компании, в которой вы оформили страховку, в Беларуси. При наличии страхового полиса обслуживание производится бесплатно или с последующей компенсацией расходов согласно страховому полису (см. памятку, прилагаемую к страховому полису)</w:t>
      </w:r>
    </w:p>
    <w:p w:rsidR="00CE7587" w:rsidRPr="00080C34" w:rsidRDefault="00CE7587" w:rsidP="00CE7587">
      <w:pPr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080C34">
        <w:rPr>
          <w:b/>
          <w:i/>
          <w:sz w:val="24"/>
          <w:szCs w:val="24"/>
        </w:rPr>
        <w:t>Аптечка и охрана здоровья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Перед поездкой сформируйте аптечку первой помощи, чтобы не пришлось тратить время на поиски аптек при легких недомоганиях. Захватите с собой: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 xml:space="preserve">болеутоляющие средства; </w:t>
      </w:r>
      <w:r w:rsidR="009D2F46" w:rsidRPr="00CE7587">
        <w:rPr>
          <w:sz w:val="24"/>
          <w:szCs w:val="24"/>
        </w:rPr>
        <w:t>сердечно</w:t>
      </w:r>
      <w:r w:rsidR="009D2F46">
        <w:rPr>
          <w:sz w:val="24"/>
          <w:szCs w:val="24"/>
        </w:rPr>
        <w:t>-</w:t>
      </w:r>
      <w:r w:rsidR="009D2F46" w:rsidRPr="00CE7587">
        <w:rPr>
          <w:sz w:val="24"/>
          <w:szCs w:val="24"/>
        </w:rPr>
        <w:t>сосудистые</w:t>
      </w:r>
      <w:r w:rsidRPr="00CE7587">
        <w:rPr>
          <w:sz w:val="24"/>
          <w:szCs w:val="24"/>
        </w:rPr>
        <w:t xml:space="preserve"> средства; средства от несварения желудка; желчегонные, препараты против укачивания в транспорте; средства от укусов насекомых, перевязочный материал (бинты, ватные шарики); барьерные контрацептивы; раствор для контактных линз, если Вы их носите, глазные капли; солнцезащитные кремы и кремы для ухода за кожей после пребывания на солнце.</w:t>
      </w:r>
    </w:p>
    <w:p w:rsidR="00CE7587" w:rsidRPr="00080C34" w:rsidRDefault="00CE7587" w:rsidP="00CE7587">
      <w:pPr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080C34">
        <w:rPr>
          <w:b/>
          <w:i/>
          <w:sz w:val="24"/>
          <w:szCs w:val="24"/>
        </w:rPr>
        <w:t>Транспорт и такси: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В каждом городе работает городской транспорт, стоимость его невелика. Есть автобусы, маршрутные такси, железнодорожный транспорт. Маршрутное такси может остановиться в любом нужном Вам месте. Стоимость такси: Отель-Вокзал - 10 лари, Отель-Аэропорт- 35-40 лари, Аэропорт -Отель - 35 - 40 лари. Диапазон цен обсуждается с таксистами до или после поездки.</w:t>
      </w:r>
    </w:p>
    <w:p w:rsidR="00CE7587" w:rsidRPr="00080C34" w:rsidRDefault="00CE7587" w:rsidP="00CE7587">
      <w:pPr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080C34">
        <w:rPr>
          <w:b/>
          <w:i/>
          <w:sz w:val="24"/>
          <w:szCs w:val="24"/>
        </w:rPr>
        <w:t>Магазины: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Магазины работают с 9:00 до 21:00, но в курортных районах, где туристы выходят на прогулку только после восьми вечера, когда спадает дневная жара, фиксированных часов работы не существует. Часто лавки работают до часу или двух ночи.</w:t>
      </w:r>
    </w:p>
    <w:p w:rsidR="00CE7587" w:rsidRPr="00080C34" w:rsidRDefault="00CE7587" w:rsidP="00CE7587">
      <w:pPr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080C34">
        <w:rPr>
          <w:b/>
          <w:i/>
          <w:sz w:val="24"/>
          <w:szCs w:val="24"/>
        </w:rPr>
        <w:t>Кухня: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Основа грузинской кухни - мясо, овощи, острые и кислые соусы, пряности. Обязательно попробуйте грузинские супы, хинкали (большие и очень сочные пельмени, которые посыпают перцем и едят руками), сациви (пряное холодное рагу, в основном из индейки или курицы, с толчёным грецким орехом), чанахи (мясо, томленое с овощами в глиняных горшочках в духовом шкафу или печи), шашлык (по-грузински «мицвади»), который в Грузии готовят</w:t>
      </w:r>
      <w:r w:rsidR="009D2F46">
        <w:rPr>
          <w:sz w:val="24"/>
          <w:szCs w:val="24"/>
        </w:rPr>
        <w:t>,</w:t>
      </w:r>
      <w:r w:rsidRPr="00CE7587">
        <w:rPr>
          <w:sz w:val="24"/>
          <w:szCs w:val="24"/>
        </w:rPr>
        <w:t xml:space="preserve"> как </w:t>
      </w:r>
      <w:r w:rsidR="009D2F46" w:rsidRPr="00CE7587">
        <w:rPr>
          <w:sz w:val="24"/>
          <w:szCs w:val="24"/>
        </w:rPr>
        <w:t>правило,</w:t>
      </w:r>
      <w:r w:rsidRPr="00CE7587">
        <w:rPr>
          <w:sz w:val="24"/>
          <w:szCs w:val="24"/>
        </w:rPr>
        <w:t xml:space="preserve"> из свежей вырезки говядины, но также и из предварительно замаринованного мяса.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Обед из трёх блюд плюс пару бокалов вина обойдётся в среднем в 20 местных лари (10 долларов). Причем всегда это настоящее гастрономическое удовольствие: в любом стандартном кафе блюда приготовлены с нуля, никаких замороженных хинкали. Грузины не позволят себе подать маленькую порцию или «полупродукт» - они высоко ценят качество своей кухни, а гостеприимство у них в крови!</w:t>
      </w:r>
    </w:p>
    <w:p w:rsidR="00CE7587" w:rsidRPr="00080C34" w:rsidRDefault="00CE7587" w:rsidP="00CE7587">
      <w:pPr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080C34">
        <w:rPr>
          <w:b/>
          <w:i/>
          <w:sz w:val="24"/>
          <w:szCs w:val="24"/>
        </w:rPr>
        <w:lastRenderedPageBreak/>
        <w:t>Чаевые:</w:t>
      </w:r>
    </w:p>
    <w:p w:rsid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Чаевые в большинстве заведений составляют 5-10%, но в заведениях высокого класса, рекомендуется оставлять «на чай» еще 5-10% от суммы счета</w:t>
      </w:r>
      <w:r w:rsidR="009D2F46">
        <w:rPr>
          <w:sz w:val="24"/>
          <w:szCs w:val="24"/>
        </w:rPr>
        <w:t>.</w:t>
      </w:r>
    </w:p>
    <w:p w:rsidR="00CE7587" w:rsidRPr="00080C34" w:rsidRDefault="00CE7587" w:rsidP="00CE7587">
      <w:pPr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080C34">
        <w:rPr>
          <w:b/>
          <w:i/>
          <w:sz w:val="24"/>
          <w:szCs w:val="24"/>
        </w:rPr>
        <w:t>Связь и полезные телефоны: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Код Грузии - 995 5, код Тбилиси - 32. Сотовая связь - 65М 900/1800. Мобильная связь охватывает почти всю территорию страны (горы, низменности, побережье).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Выход на международную связь - 00, далее следует набрать код страны — 375 (Беларусь), набрать код города — например, Минск - 17 и номер телефона. Звонить можно из гостиницы, но это дороже, чем из почтового отделения. Можно приобрести —</w:t>
      </w:r>
      <w:r w:rsidR="009D2F46">
        <w:rPr>
          <w:sz w:val="24"/>
          <w:szCs w:val="24"/>
        </w:rPr>
        <w:t xml:space="preserve"> </w:t>
      </w:r>
      <w:r w:rsidRPr="00CE7587">
        <w:rPr>
          <w:sz w:val="24"/>
          <w:szCs w:val="24"/>
        </w:rPr>
        <w:t>карту одного из местных мобильных операторов, это намного дешевле.</w:t>
      </w:r>
    </w:p>
    <w:p w:rsidR="00CE7587" w:rsidRPr="00080C34" w:rsidRDefault="00CE7587" w:rsidP="00CE7587">
      <w:pPr>
        <w:rPr>
          <w:b/>
          <w:sz w:val="24"/>
          <w:szCs w:val="24"/>
          <w:u w:val="single"/>
        </w:rPr>
      </w:pPr>
      <w:r w:rsidRPr="00080C34">
        <w:rPr>
          <w:b/>
          <w:sz w:val="24"/>
          <w:szCs w:val="24"/>
          <w:u w:val="single"/>
        </w:rPr>
        <w:t>Полезные номера:</w:t>
      </w:r>
    </w:p>
    <w:p w:rsidR="00CE7587" w:rsidRPr="00CE7587" w:rsidRDefault="00CE7587" w:rsidP="00CE7587">
      <w:pPr>
        <w:rPr>
          <w:sz w:val="24"/>
          <w:szCs w:val="24"/>
        </w:rPr>
      </w:pPr>
      <w:r w:rsidRPr="00CE7587">
        <w:rPr>
          <w:sz w:val="24"/>
          <w:szCs w:val="24"/>
        </w:rPr>
        <w:t>Служба такси: «ТАХ! +» +995 593 700 700 (моб.) / 0422 27 94 77 (гор.)</w:t>
      </w:r>
    </w:p>
    <w:p w:rsidR="002F029A" w:rsidRPr="00BF6664" w:rsidRDefault="00CE7587" w:rsidP="003507E5">
      <w:pPr>
        <w:rPr>
          <w:sz w:val="24"/>
          <w:szCs w:val="24"/>
        </w:rPr>
      </w:pPr>
      <w:r w:rsidRPr="00CE7587">
        <w:rPr>
          <w:sz w:val="24"/>
          <w:szCs w:val="24"/>
        </w:rPr>
        <w:t>Дорожная полиция: 022 Полицейское управление: 70202</w:t>
      </w:r>
    </w:p>
    <w:p w:rsidR="004A6E5A" w:rsidRPr="00BF6664" w:rsidRDefault="004A6E5A" w:rsidP="003507E5">
      <w:pPr>
        <w:rPr>
          <w:sz w:val="24"/>
          <w:szCs w:val="24"/>
        </w:rPr>
      </w:pPr>
    </w:p>
    <w:p w:rsidR="004A6E5A" w:rsidRPr="00BF6664" w:rsidRDefault="004A6E5A" w:rsidP="003507E5">
      <w:pPr>
        <w:rPr>
          <w:sz w:val="24"/>
          <w:szCs w:val="24"/>
        </w:rPr>
      </w:pPr>
    </w:p>
    <w:p w:rsidR="004A6E5A" w:rsidRPr="004A6E5A" w:rsidRDefault="004A6E5A" w:rsidP="004A6E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E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Табличка для встречи в Аэропорту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прилету в Грузию</w:t>
      </w:r>
      <w:r w:rsidRPr="004A6E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Pr="004A6E5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GEOMANDARIN </w:t>
      </w:r>
    </w:p>
    <w:p w:rsidR="004A6E5A" w:rsidRPr="004A6E5A" w:rsidRDefault="004A6E5A" w:rsidP="004A6E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E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для экстренной связи </w:t>
      </w:r>
      <w:r w:rsidRPr="004A6E5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+995 591 300 625, + 995 596 164 000</w:t>
      </w:r>
      <w:r w:rsidRPr="004A6E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(телеграм, вайбер)</w:t>
      </w:r>
    </w:p>
    <w:p w:rsidR="004A6E5A" w:rsidRPr="004A6E5A" w:rsidRDefault="004A6E5A" w:rsidP="004A6E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6E5A" w:rsidRPr="004A6E5A" w:rsidRDefault="004A6E5A" w:rsidP="004A6E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</w:t>
      </w:r>
      <w:r w:rsidRPr="004A6E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ител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 ожидает в зале прилёта после г</w:t>
      </w:r>
      <w:r w:rsidRPr="004A6E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ейта получения багажа. </w:t>
      </w:r>
    </w:p>
    <w:p w:rsidR="004A6E5A" w:rsidRPr="004A6E5A" w:rsidRDefault="004A6E5A" w:rsidP="003507E5">
      <w:pPr>
        <w:rPr>
          <w:sz w:val="24"/>
          <w:szCs w:val="24"/>
        </w:rPr>
      </w:pPr>
    </w:p>
    <w:sectPr w:rsidR="004A6E5A" w:rsidRPr="004A6E5A" w:rsidSect="00516AFD">
      <w:headerReference w:type="default" r:id="rId8"/>
      <w:footerReference w:type="default" r:id="rId9"/>
      <w:pgSz w:w="11906" w:h="16838"/>
      <w:pgMar w:top="720" w:right="720" w:bottom="720" w:left="426" w:header="56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E96" w:rsidRDefault="00D24E96" w:rsidP="008C01C9">
      <w:pPr>
        <w:spacing w:after="0" w:line="240" w:lineRule="auto"/>
      </w:pPr>
      <w:r>
        <w:separator/>
      </w:r>
    </w:p>
  </w:endnote>
  <w:endnote w:type="continuationSeparator" w:id="1">
    <w:p w:rsidR="00D24E96" w:rsidRDefault="00D24E96" w:rsidP="008C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1C9" w:rsidRDefault="001A0AB1" w:rsidP="001A0AB1">
    <w:pPr>
      <w:spacing w:before="180" w:after="180"/>
      <w:jc w:val="center"/>
    </w:pPr>
    <w:r w:rsidRPr="001A0AB1">
      <w:rPr>
        <w:rFonts w:cs="Arabic Typesetting"/>
        <w:i/>
        <w:sz w:val="36"/>
        <w:szCs w:val="36"/>
      </w:rPr>
      <w:t>Приятного</w:t>
    </w:r>
    <w:r w:rsidRPr="001A0AB1">
      <w:rPr>
        <w:rFonts w:ascii="Arabic Typesetting" w:hAnsi="Arabic Typesetting" w:cs="Arabic Typesetting"/>
        <w:i/>
        <w:sz w:val="36"/>
        <w:szCs w:val="36"/>
      </w:rPr>
      <w:t xml:space="preserve"> </w:t>
    </w:r>
    <w:r w:rsidRPr="001A0AB1">
      <w:rPr>
        <w:rFonts w:cs="Arabic Typesetting"/>
        <w:i/>
        <w:sz w:val="36"/>
        <w:szCs w:val="36"/>
      </w:rPr>
      <w:t>отдыха</w:t>
    </w:r>
    <w:r w:rsidRPr="001A0AB1">
      <w:rPr>
        <w:rFonts w:ascii="Arabic Typesetting" w:hAnsi="Arabic Typesetting" w:cs="Arabic Typesetting"/>
        <w:i/>
        <w:sz w:val="36"/>
        <w:szCs w:val="36"/>
      </w:rPr>
      <w:t xml:space="preserve"> </w:t>
    </w:r>
    <w:r w:rsidRPr="001A0AB1">
      <w:rPr>
        <w:rFonts w:cs="Arabic Typesetting"/>
        <w:i/>
        <w:sz w:val="36"/>
        <w:szCs w:val="36"/>
      </w:rPr>
      <w:t>с</w:t>
    </w:r>
    <w:r w:rsidRPr="001A0AB1">
      <w:rPr>
        <w:rFonts w:ascii="Arabic Typesetting" w:hAnsi="Arabic Typesetting" w:cs="Arabic Typesetting"/>
        <w:i/>
        <w:sz w:val="36"/>
        <w:szCs w:val="36"/>
      </w:rPr>
      <w:t xml:space="preserve"> </w:t>
    </w:r>
    <w:r w:rsidRPr="001A0AB1">
      <w:rPr>
        <w:rFonts w:cs="Arabic Typesetting"/>
        <w:i/>
        <w:sz w:val="36"/>
        <w:szCs w:val="36"/>
      </w:rPr>
      <w:t>оператором</w:t>
    </w:r>
    <w:r w:rsidRPr="001A0AB1">
      <w:rPr>
        <w:rFonts w:ascii="Arabic Typesetting" w:hAnsi="Arabic Typesetting" w:cs="Arabic Typesetting"/>
        <w:i/>
        <w:sz w:val="36"/>
        <w:szCs w:val="36"/>
      </w:rPr>
      <w:t xml:space="preserve"> «</w:t>
    </w:r>
    <w:r w:rsidRPr="001A0AB1">
      <w:rPr>
        <w:rFonts w:cs="Arabic Typesetting"/>
        <w:i/>
        <w:sz w:val="36"/>
        <w:szCs w:val="36"/>
      </w:rPr>
      <w:t>АэроБелСервис</w:t>
    </w:r>
    <w:r w:rsidR="00095B73">
      <w:rPr>
        <w:rFonts w:ascii="Arabic Typesetting" w:hAnsi="Arabic Typesetting" w:cs="Arabic Typesetting"/>
        <w:i/>
        <w:sz w:val="36"/>
        <w:szCs w:val="36"/>
      </w:rPr>
      <w:t>»</w:t>
    </w:r>
    <w:r w:rsidR="00CE0F63">
      <w:rPr>
        <w:noProof/>
        <w:lang w:eastAsia="ru-RU"/>
      </w:rPr>
      <w:drawing>
        <wp:inline distT="0" distB="0" distL="0" distR="0">
          <wp:extent cx="6705600" cy="523875"/>
          <wp:effectExtent l="1905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E96" w:rsidRDefault="00D24E96" w:rsidP="008C01C9">
      <w:pPr>
        <w:spacing w:after="0" w:line="240" w:lineRule="auto"/>
      </w:pPr>
      <w:r>
        <w:separator/>
      </w:r>
    </w:p>
  </w:footnote>
  <w:footnote w:type="continuationSeparator" w:id="1">
    <w:p w:rsidR="00D24E96" w:rsidRDefault="00D24E96" w:rsidP="008C0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1C9" w:rsidRDefault="00CE0F63" w:rsidP="00516AFD">
    <w:pPr>
      <w:pStyle w:val="a3"/>
      <w:ind w:left="-142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-66675</wp:posOffset>
          </wp:positionH>
          <wp:positionV relativeFrom="margin">
            <wp:posOffset>-361950</wp:posOffset>
          </wp:positionV>
          <wp:extent cx="7158990" cy="1417955"/>
          <wp:effectExtent l="19050" t="0" r="3810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8990" cy="141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195171D4"/>
    <w:multiLevelType w:val="hybridMultilevel"/>
    <w:tmpl w:val="2D2C61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9A030C"/>
    <w:multiLevelType w:val="hybridMultilevel"/>
    <w:tmpl w:val="76807F1C"/>
    <w:lvl w:ilvl="0" w:tplc="EAD8EE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8C01C9"/>
    <w:rsid w:val="00025753"/>
    <w:rsid w:val="000360C9"/>
    <w:rsid w:val="00052324"/>
    <w:rsid w:val="000606EB"/>
    <w:rsid w:val="00080399"/>
    <w:rsid w:val="00080C34"/>
    <w:rsid w:val="00095B73"/>
    <w:rsid w:val="000B15FE"/>
    <w:rsid w:val="000B7476"/>
    <w:rsid w:val="000E7CF5"/>
    <w:rsid w:val="000F5837"/>
    <w:rsid w:val="001365DE"/>
    <w:rsid w:val="00137521"/>
    <w:rsid w:val="001458AB"/>
    <w:rsid w:val="001610AA"/>
    <w:rsid w:val="001A0AB1"/>
    <w:rsid w:val="001E75AA"/>
    <w:rsid w:val="001F6EAF"/>
    <w:rsid w:val="00221B3C"/>
    <w:rsid w:val="00233E59"/>
    <w:rsid w:val="002770C1"/>
    <w:rsid w:val="002A3CB5"/>
    <w:rsid w:val="002F029A"/>
    <w:rsid w:val="00317979"/>
    <w:rsid w:val="00327018"/>
    <w:rsid w:val="003507E5"/>
    <w:rsid w:val="003D450D"/>
    <w:rsid w:val="003E3349"/>
    <w:rsid w:val="003F5226"/>
    <w:rsid w:val="00420F26"/>
    <w:rsid w:val="00422CF9"/>
    <w:rsid w:val="004302EA"/>
    <w:rsid w:val="0043126E"/>
    <w:rsid w:val="004506EF"/>
    <w:rsid w:val="00457304"/>
    <w:rsid w:val="00467E18"/>
    <w:rsid w:val="00487625"/>
    <w:rsid w:val="0049448C"/>
    <w:rsid w:val="004A6E5A"/>
    <w:rsid w:val="004D520E"/>
    <w:rsid w:val="004E2B34"/>
    <w:rsid w:val="004F1D8C"/>
    <w:rsid w:val="00516AFD"/>
    <w:rsid w:val="005316A2"/>
    <w:rsid w:val="005826DE"/>
    <w:rsid w:val="005D7EC5"/>
    <w:rsid w:val="005F23EE"/>
    <w:rsid w:val="00604A10"/>
    <w:rsid w:val="00604F1A"/>
    <w:rsid w:val="00610161"/>
    <w:rsid w:val="0066586C"/>
    <w:rsid w:val="0068751E"/>
    <w:rsid w:val="006E2A58"/>
    <w:rsid w:val="006E6E10"/>
    <w:rsid w:val="00706F8B"/>
    <w:rsid w:val="00724657"/>
    <w:rsid w:val="00745651"/>
    <w:rsid w:val="00745F96"/>
    <w:rsid w:val="00761A38"/>
    <w:rsid w:val="0078537C"/>
    <w:rsid w:val="007E49A5"/>
    <w:rsid w:val="007E5017"/>
    <w:rsid w:val="007E6D68"/>
    <w:rsid w:val="0085695D"/>
    <w:rsid w:val="008914F8"/>
    <w:rsid w:val="008B343C"/>
    <w:rsid w:val="008C01C9"/>
    <w:rsid w:val="008F0789"/>
    <w:rsid w:val="00952A7C"/>
    <w:rsid w:val="00962C02"/>
    <w:rsid w:val="00974562"/>
    <w:rsid w:val="00984257"/>
    <w:rsid w:val="009A5561"/>
    <w:rsid w:val="009D2F46"/>
    <w:rsid w:val="009F4BD4"/>
    <w:rsid w:val="00A04223"/>
    <w:rsid w:val="00A63054"/>
    <w:rsid w:val="00AD524F"/>
    <w:rsid w:val="00AF17E7"/>
    <w:rsid w:val="00AF2772"/>
    <w:rsid w:val="00B17427"/>
    <w:rsid w:val="00B3391C"/>
    <w:rsid w:val="00B64E00"/>
    <w:rsid w:val="00B75AF8"/>
    <w:rsid w:val="00B909C5"/>
    <w:rsid w:val="00BA07A2"/>
    <w:rsid w:val="00BF6664"/>
    <w:rsid w:val="00C368C8"/>
    <w:rsid w:val="00C5167C"/>
    <w:rsid w:val="00CA098D"/>
    <w:rsid w:val="00CB18BC"/>
    <w:rsid w:val="00CC6647"/>
    <w:rsid w:val="00CC70A1"/>
    <w:rsid w:val="00CD2486"/>
    <w:rsid w:val="00CE0F63"/>
    <w:rsid w:val="00CE7587"/>
    <w:rsid w:val="00CF7C0B"/>
    <w:rsid w:val="00D24E96"/>
    <w:rsid w:val="00D51A6E"/>
    <w:rsid w:val="00D57192"/>
    <w:rsid w:val="00D66009"/>
    <w:rsid w:val="00D84AD1"/>
    <w:rsid w:val="00DB0AB8"/>
    <w:rsid w:val="00DB1FD8"/>
    <w:rsid w:val="00DC126B"/>
    <w:rsid w:val="00DD0EA1"/>
    <w:rsid w:val="00DD12DE"/>
    <w:rsid w:val="00DD45C4"/>
    <w:rsid w:val="00DE2C40"/>
    <w:rsid w:val="00E0595C"/>
    <w:rsid w:val="00E12163"/>
    <w:rsid w:val="00E26DAD"/>
    <w:rsid w:val="00E27973"/>
    <w:rsid w:val="00E93C50"/>
    <w:rsid w:val="00EA39ED"/>
    <w:rsid w:val="00EC31AE"/>
    <w:rsid w:val="00EE1BCE"/>
    <w:rsid w:val="00EF0A83"/>
    <w:rsid w:val="00F26034"/>
    <w:rsid w:val="00F32BCD"/>
    <w:rsid w:val="00F63AF2"/>
    <w:rsid w:val="00F73367"/>
    <w:rsid w:val="00F83F94"/>
    <w:rsid w:val="00FC0E31"/>
    <w:rsid w:val="00FC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0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01C9"/>
  </w:style>
  <w:style w:type="paragraph" w:styleId="a5">
    <w:name w:val="footer"/>
    <w:basedOn w:val="a"/>
    <w:link w:val="a6"/>
    <w:uiPriority w:val="99"/>
    <w:semiHidden/>
    <w:unhideWhenUsed/>
    <w:rsid w:val="008C0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01C9"/>
  </w:style>
  <w:style w:type="paragraph" w:styleId="a7">
    <w:name w:val="Balloon Text"/>
    <w:basedOn w:val="a"/>
    <w:link w:val="a8"/>
    <w:uiPriority w:val="99"/>
    <w:semiHidden/>
    <w:unhideWhenUsed/>
    <w:rsid w:val="008C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1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20F2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420F26"/>
    <w:pPr>
      <w:ind w:left="720"/>
      <w:contextualSpacing/>
    </w:pPr>
  </w:style>
  <w:style w:type="character" w:customStyle="1" w:styleId="wmi-callto">
    <w:name w:val="wmi-callto"/>
    <w:basedOn w:val="a0"/>
    <w:rsid w:val="004A6E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DF860-F3B8-46C0-9F03-9AA4868A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office</cp:lastModifiedBy>
  <cp:revision>2</cp:revision>
  <cp:lastPrinted>2021-04-01T07:33:00Z</cp:lastPrinted>
  <dcterms:created xsi:type="dcterms:W3CDTF">2022-06-28T11:21:00Z</dcterms:created>
  <dcterms:modified xsi:type="dcterms:W3CDTF">2022-06-28T11:21:00Z</dcterms:modified>
</cp:coreProperties>
</file>