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6C" w:rsidRPr="00A9726C" w:rsidRDefault="00A9726C" w:rsidP="00E62E0B">
      <w:pPr>
        <w:spacing w:before="225" w:after="225" w:line="240" w:lineRule="auto"/>
        <w:jc w:val="right"/>
        <w:outlineLvl w:val="0"/>
        <w:rPr>
          <w:rFonts w:ascii="Roboto" w:eastAsia="Times New Roman" w:hAnsi="Roboto" w:cs="Times New Roman"/>
          <w:b/>
          <w:kern w:val="36"/>
          <w:sz w:val="45"/>
          <w:szCs w:val="45"/>
          <w:lang w:eastAsia="ru-RU"/>
        </w:rPr>
      </w:pPr>
      <w:r w:rsidRPr="00A9726C">
        <w:rPr>
          <w:rFonts w:ascii="Roboto" w:eastAsia="Times New Roman" w:hAnsi="Roboto" w:cs="Times New Roman"/>
          <w:b/>
          <w:kern w:val="36"/>
          <w:sz w:val="45"/>
          <w:szCs w:val="45"/>
          <w:lang w:eastAsia="ru-RU"/>
        </w:rPr>
        <w:t>Памятка туристу по Мальдивам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Виза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Граждане СНГ могут в течение 30 дней отдыхать на Мальдивских островах без въездной визы, предъявив на паспортном контроле заграничный паспорт (срок действия не менее 6 месяцев), обратные билеты с указанной датой вылета, ваучеры на туристическое обслуживание и минимальную сумму 25 долларов США на каждый день пребывания в стране.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Банки 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Банки и пункты обмена валюты работают с понедельника по пятницу с 08.30 до 12.30.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Обмен валюты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Официальная денежная единица – мальдивская руфия (1$ = 16 руфий). Все курорты, принимают к оплате доллары и евро. Также на большинстве курортов можно рассчитаться основными типами кредитных карт. В аэропорту есть банкомат.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Обратите внимание, что многие отели не принимают к оплате долларовые купюры, выпущенные до 2004 года включительно, а также не принимаются грязные, ветхие, порванные банкноты, банкноты с чернильными отметками.  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Таможня  </w:t>
      </w:r>
    </w:p>
    <w:p w:rsidR="00A9726C" w:rsidRPr="00A9726C" w:rsidRDefault="00A9726C" w:rsidP="00A97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6C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В страну запрещен ввоз: </w:t>
      </w:r>
    </w:p>
    <w:p w:rsidR="00A9726C" w:rsidRPr="00A9726C" w:rsidRDefault="00A9726C" w:rsidP="00A9726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Любой алкогольной продукции – на территории республики сухой закон, вся алкогольная продукция изымается безвозвратно </w:t>
      </w:r>
    </w:p>
    <w:p w:rsidR="00A9726C" w:rsidRPr="00A9726C" w:rsidRDefault="00A9726C" w:rsidP="00A9726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Видеоматериалов сомнительного содержания (порнография, религиозные) </w:t>
      </w:r>
    </w:p>
    <w:p w:rsidR="00A9726C" w:rsidRPr="00A9726C" w:rsidRDefault="00A9726C" w:rsidP="00A9726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Наркотических веществ </w:t>
      </w:r>
    </w:p>
    <w:p w:rsidR="00A9726C" w:rsidRPr="00A9726C" w:rsidRDefault="00A9726C" w:rsidP="00A9726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Огнестрельного оружия, в т.ч. оружия для подводной охоты </w:t>
      </w:r>
    </w:p>
    <w:p w:rsidR="00A9726C" w:rsidRPr="00A9726C" w:rsidRDefault="00A9726C" w:rsidP="00A9726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Пороха и взрывчатых веществ, химикатов </w:t>
      </w:r>
    </w:p>
    <w:p w:rsidR="00A9726C" w:rsidRPr="00A9726C" w:rsidRDefault="00A9726C" w:rsidP="00A9726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Животных </w:t>
      </w:r>
    </w:p>
    <w:p w:rsidR="00A9726C" w:rsidRPr="00A9726C" w:rsidRDefault="00A9726C" w:rsidP="00A9726C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Продукты из свинины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Транспорт </w:t>
      </w:r>
    </w:p>
    <w:p w:rsidR="00E62E0B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val="en-US"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Международный аэропорт Мале расположен на отдельном острове Хулуле.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В аэровокзальный комплекс входят терминалы прилета и вылета, магазины обычной и беспошлинной торговли, кафе, медпункт, банк. На территории острова Хулуле имеется гостиница. Терминалы для гидросамолетов и причал для катеров и яхт.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Между столицей Мале и аэропортом курсируют паромы с интервалом в 15 минут.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A9726C">
        <w:rPr>
          <w:rFonts w:ascii="Arial" w:eastAsia="Times New Roman" w:hAnsi="Arial" w:cs="Arial"/>
          <w:b/>
          <w:bCs/>
          <w:sz w:val="23"/>
          <w:lang w:eastAsia="ru-RU"/>
        </w:rPr>
        <w:t>Виды трансфера на Мальдивах: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t> скоростной катер, гидросамолет, на удаленные острова перелет самолетами местных авиалиний. Тип трансфера определяется расстоянием курорта от а/п Мале. На некоторые курорты можно добраться и скоростным катером, и гидросамолетом. Катера хороши для коротких и средних расстояний.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Однако «королем трансфера» все-таки является гидросамолет, и не только потому, что это самый быстрый способ попасть на удаленный курорт. Полет на гидросамолете в безоблачный день надолго останется в памяти. Он подарит возможность взглянуть на 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архипелаг с высоты птичьего полета и оценить по достоинству незабываемый вид на острова на</w:t>
      </w:r>
      <w:r w:rsidR="00E62E0B">
        <w:rPr>
          <w:rFonts w:ascii="Arial" w:eastAsia="Times New Roman" w:hAnsi="Arial" w:cs="Arial"/>
          <w:sz w:val="23"/>
          <w:szCs w:val="23"/>
          <w:lang w:eastAsia="ru-RU"/>
        </w:rPr>
        <w:t xml:space="preserve"> синем фоне безбрежного океана.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t>В ожидании самолета некоторые курорты предлагают скоротать время с комфортом в собственных залах ожидания, где предлагаются легкие напитки, закуски и Интернет.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A9726C">
        <w:rPr>
          <w:rFonts w:ascii="Arial" w:eastAsia="Times New Roman" w:hAnsi="Arial" w:cs="Arial"/>
          <w:b/>
          <w:bCs/>
          <w:sz w:val="23"/>
          <w:lang w:eastAsia="ru-RU"/>
        </w:rPr>
        <w:t>Правила провоза багажа на гидросамолетах и внутренних авиалиниях Мальдив: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Норма багажа на человека 20 кг + 5 кг ручная кладь. (Нормы провоза ручной клади на Trans Maldivian Airways с 01.09.14: 1 багажное место весом не более 5 кг и размером не более 33x20x28 см. Ручная кладь, превышающая данные параметры размещается в багажном отделении. В некоторых случаях по требованию капитана весь багаж должен быть сдан в багажное отделение). Перевес оплачивается дополнительно.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Одна единица багажа не может быть тяжелее 30 кг. Официальная денежная единица – мальдивская руфия (1$ = 15,42 руфий). Все курорты, принимают к оплате доллары и евро. Также на большинстве курортов можно рассчитаться основными типами кредитных карт. В аэропорту есть банкомат.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Пляжи  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Все пляжи Мальдив, расположенные на многочисленных островах — песчаные, большинство из них принадлежат отелям, расположенным на том же острове.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Многие пляжи оборудованы волноотбойниками. Кораллы, растущие в непосредственной близости от берега — довольно частое явление, поэтому купаться лучше в специальной обуви. На местных пляжах (например, в Мале, на островах Хулумале, Маафуши) запрещено загорать топлес и употреблять любые алкогольные напитки.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Электричество   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Напряжение в сети - 220-240 В., 50 гц., розетки стандартные европейские, но ввиду того, что электричество вырабатывается генераторами отелей, часты скачки напряжения.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Одежда  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Одежда: принят неофициальный, спортивный, стиль. Легкая «тропическая» одежда уместна практически во всех случаях. . На курортах нет дресс-кода, но в некоторых отелях рекомендуется для вечера элегантная одежда в стиле smart casual. Cолнечные очки, головной убор и солнцезащитный крем взять необходимо.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Мальдивы – мусульманское государство, поэтому здесь действуют некоторые ограничения в одежде. При посещении общественных мест, столицы, рыбацких поселков женщинам следует прикрывать плечи и колени, мужчинам не рекомендуются шорты.</w:t>
      </w:r>
      <w:r w:rsidRPr="00A9726C">
        <w:rPr>
          <w:rFonts w:ascii="Arial" w:eastAsia="Times New Roman" w:hAnsi="Arial" w:cs="Arial"/>
          <w:bCs/>
          <w:sz w:val="23"/>
          <w:lang w:eastAsia="ru-RU"/>
        </w:rPr>
        <w:t>Нудизм и топлесс - запрещены законом.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Магазины и покупки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Сувениры можно приобрести в магазинчиках при отеле или в Мале, а так же в аэропорту в зоне Duty free . Типичные сувениры - это модели лодок «дони», плетеные вручную коврики «Тунду Кунаа», лакированные и расписанные в традиционной манере вазы или шкатулки из дерева.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Кухня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 xml:space="preserve">Тунец и кокос являются ключевыми элементами мальдивской кухни. Местные овощи и фрукты также являются главной составляющей частью национальной кухни. Традиционные добавки к пище – чили, лайм, лук. На всех курортах преобладает 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европейская кухня, так же гостям предлагаются блюда других кухонь – индийской, тайской, итальянской.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Медицинские рекомендации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Специальных прививок не требуется.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Связь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Международный код Мальдив + 960. Мобильная связь доступна на всех островах. Услуги мобильной связи в стране осуществляются оператором Дираагу (Dhiraagu). Местную сим-карту можно купить в сувенирном магазине в аэропорту в зале прилета.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Интернет доступен на всех островах. На многих курортах есть Wi-Fi - бесплатно или за дополнительную плату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Праздники</w:t>
      </w:r>
    </w:p>
    <w:p w:rsidR="00A9726C" w:rsidRPr="00A9726C" w:rsidRDefault="00A9726C" w:rsidP="00A9726C">
      <w:pPr>
        <w:spacing w:after="143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Рамадан – самый длинный и важный праздник на Мальдивах. Его отмечают в девятый месяц мусульманского лунного кале</w:t>
      </w:r>
      <w:r w:rsidR="00E62E0B">
        <w:rPr>
          <w:rFonts w:ascii="Arial" w:eastAsia="Times New Roman" w:hAnsi="Arial" w:cs="Arial"/>
          <w:sz w:val="23"/>
          <w:szCs w:val="23"/>
          <w:lang w:eastAsia="ru-RU"/>
        </w:rPr>
        <w:t>ндаря (август – сентябрь).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t xml:space="preserve">Другие широко отмечаемые религиозные праздники – это день рождения пророка Мухаммеда (день молитв), Хадж и Боду Эйд (праздники, посвященные Хаджу в Мекку), Куда Эйд (праздник </w:t>
      </w:r>
      <w:r w:rsidR="00E62E0B">
        <w:rPr>
          <w:rFonts w:ascii="Arial" w:eastAsia="Times New Roman" w:hAnsi="Arial" w:cs="Arial"/>
          <w:sz w:val="23"/>
          <w:szCs w:val="23"/>
          <w:lang w:eastAsia="ru-RU"/>
        </w:rPr>
        <w:t>по случаю окончания Рамадана).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t>Также на Мальдивах отмечаются и главные светские праздники.</w:t>
      </w:r>
    </w:p>
    <w:p w:rsidR="00A9726C" w:rsidRPr="00A9726C" w:rsidRDefault="00A9726C" w:rsidP="00A9726C">
      <w:pPr>
        <w:spacing w:before="225" w:after="225" w:line="240" w:lineRule="auto"/>
        <w:jc w:val="both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Полезные контакты</w:t>
      </w:r>
    </w:p>
    <w:p w:rsidR="00A9726C" w:rsidRPr="00A9726C" w:rsidRDefault="00A9726C" w:rsidP="00A97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6C">
        <w:rPr>
          <w:rFonts w:ascii="Arial" w:eastAsia="Times New Roman" w:hAnsi="Arial" w:cs="Arial"/>
          <w:sz w:val="23"/>
          <w:szCs w:val="23"/>
          <w:lang w:eastAsia="ru-RU"/>
        </w:rPr>
        <w:t>Полиция - 119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Национальная служба безопасности - 313-281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Пожарная служба - 118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Скорая помощь – 102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Справочная телефонной сети – 110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Международный телефонный оператор – 190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Оператор связи между атоллами – 188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Справочная аэропорта Мале - 332-211 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  <w:t>Таможенное управление - 322-001, 310-045</w:t>
      </w:r>
      <w:r w:rsidRPr="00A9726C"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:rsidR="00A9726C" w:rsidRPr="00A9726C" w:rsidRDefault="00A9726C" w:rsidP="00A9726C">
      <w:pPr>
        <w:spacing w:before="225" w:after="225" w:line="240" w:lineRule="auto"/>
        <w:outlineLvl w:val="3"/>
        <w:rPr>
          <w:rFonts w:ascii="Roboto" w:eastAsia="Times New Roman" w:hAnsi="Roboto" w:cs="Times New Roman"/>
          <w:sz w:val="33"/>
          <w:szCs w:val="33"/>
          <w:lang w:eastAsia="ru-RU"/>
        </w:rPr>
      </w:pPr>
      <w:r w:rsidRPr="00A9726C">
        <w:rPr>
          <w:rFonts w:ascii="Roboto" w:eastAsia="Times New Roman" w:hAnsi="Roboto" w:cs="Times New Roman"/>
          <w:sz w:val="33"/>
          <w:szCs w:val="33"/>
          <w:lang w:eastAsia="ru-RU"/>
        </w:rPr>
        <w:t>Посольство</w:t>
      </w:r>
    </w:p>
    <w:p w:rsidR="000D1EE9" w:rsidRPr="00E62E0B" w:rsidRDefault="00A9726C" w:rsidP="00E62E0B">
      <w:pPr>
        <w:pStyle w:val="a6"/>
        <w:rPr>
          <w:rFonts w:ascii="Arial" w:hAnsi="Arial" w:cs="Arial"/>
          <w:lang w:eastAsia="ru-RU"/>
        </w:rPr>
      </w:pPr>
      <w:r w:rsidRPr="00E62E0B">
        <w:rPr>
          <w:rFonts w:ascii="Arial" w:hAnsi="Arial" w:cs="Arial"/>
          <w:b/>
          <w:bCs/>
          <w:lang w:eastAsia="ru-RU"/>
        </w:rPr>
        <w:t>Посольство России на Мальдивах</w:t>
      </w:r>
      <w:r w:rsidRPr="00E62E0B">
        <w:rPr>
          <w:rFonts w:ascii="Arial" w:hAnsi="Arial" w:cs="Arial"/>
          <w:lang w:eastAsia="ru-RU"/>
        </w:rPr>
        <w:br/>
        <w:t xml:space="preserve">62 </w:t>
      </w:r>
      <w:r w:rsidRPr="00E62E0B">
        <w:rPr>
          <w:rFonts w:ascii="Arial" w:hAnsi="Arial" w:cs="Arial"/>
          <w:lang w:val="en-US" w:eastAsia="ru-RU"/>
        </w:rPr>
        <w:t>Sir</w:t>
      </w:r>
      <w:r w:rsidRPr="00E62E0B">
        <w:rPr>
          <w:rFonts w:ascii="Arial" w:hAnsi="Arial" w:cs="Arial"/>
          <w:lang w:eastAsia="ru-RU"/>
        </w:rPr>
        <w:t xml:space="preserve"> </w:t>
      </w:r>
      <w:r w:rsidRPr="00E62E0B">
        <w:rPr>
          <w:rFonts w:ascii="Arial" w:hAnsi="Arial" w:cs="Arial"/>
          <w:lang w:val="en-US" w:eastAsia="ru-RU"/>
        </w:rPr>
        <w:t>Ernest</w:t>
      </w:r>
      <w:r w:rsidRPr="00E62E0B">
        <w:rPr>
          <w:rFonts w:ascii="Arial" w:hAnsi="Arial" w:cs="Arial"/>
          <w:lang w:eastAsia="ru-RU"/>
        </w:rPr>
        <w:t xml:space="preserve"> </w:t>
      </w:r>
      <w:r w:rsidRPr="00E62E0B">
        <w:rPr>
          <w:rFonts w:ascii="Arial" w:hAnsi="Arial" w:cs="Arial"/>
          <w:lang w:val="en-US" w:eastAsia="ru-RU"/>
        </w:rPr>
        <w:t>de</w:t>
      </w:r>
      <w:r w:rsidRPr="00E62E0B">
        <w:rPr>
          <w:rFonts w:ascii="Arial" w:hAnsi="Arial" w:cs="Arial"/>
          <w:lang w:eastAsia="ru-RU"/>
        </w:rPr>
        <w:t xml:space="preserve"> </w:t>
      </w:r>
      <w:r w:rsidRPr="00E62E0B">
        <w:rPr>
          <w:rFonts w:ascii="Arial" w:hAnsi="Arial" w:cs="Arial"/>
          <w:lang w:val="en-US" w:eastAsia="ru-RU"/>
        </w:rPr>
        <w:t>Silva</w:t>
      </w:r>
      <w:r w:rsidRPr="00E62E0B">
        <w:rPr>
          <w:rFonts w:ascii="Arial" w:hAnsi="Arial" w:cs="Arial"/>
          <w:lang w:eastAsia="ru-RU"/>
        </w:rPr>
        <w:t xml:space="preserve"> </w:t>
      </w:r>
      <w:r w:rsidRPr="00E62E0B">
        <w:rPr>
          <w:rFonts w:ascii="Arial" w:hAnsi="Arial" w:cs="Arial"/>
          <w:lang w:val="en-US" w:eastAsia="ru-RU"/>
        </w:rPr>
        <w:t>Mawatha</w:t>
      </w:r>
      <w:r w:rsidRPr="00E62E0B">
        <w:rPr>
          <w:rFonts w:ascii="Arial" w:hAnsi="Arial" w:cs="Arial"/>
          <w:lang w:eastAsia="ru-RU"/>
        </w:rPr>
        <w:t xml:space="preserve">, </w:t>
      </w:r>
      <w:r w:rsidRPr="00E62E0B">
        <w:rPr>
          <w:rFonts w:ascii="Arial" w:hAnsi="Arial" w:cs="Arial"/>
          <w:lang w:val="en-US" w:eastAsia="ru-RU"/>
        </w:rPr>
        <w:t>Colombo</w:t>
      </w:r>
      <w:r w:rsidRPr="00E62E0B">
        <w:rPr>
          <w:rFonts w:ascii="Arial" w:hAnsi="Arial" w:cs="Arial"/>
          <w:lang w:eastAsia="ru-RU"/>
        </w:rPr>
        <w:t xml:space="preserve">-7, </w:t>
      </w:r>
      <w:r w:rsidRPr="00E62E0B">
        <w:rPr>
          <w:rFonts w:ascii="Arial" w:hAnsi="Arial" w:cs="Arial"/>
          <w:lang w:val="en-US" w:eastAsia="ru-RU"/>
        </w:rPr>
        <w:t>Sri</w:t>
      </w:r>
      <w:r w:rsidRPr="00E62E0B">
        <w:rPr>
          <w:rFonts w:ascii="Arial" w:hAnsi="Arial" w:cs="Arial"/>
          <w:lang w:eastAsia="ru-RU"/>
        </w:rPr>
        <w:t>-</w:t>
      </w:r>
      <w:r w:rsidRPr="00E62E0B">
        <w:rPr>
          <w:rFonts w:ascii="Arial" w:hAnsi="Arial" w:cs="Arial"/>
          <w:lang w:val="en-US" w:eastAsia="ru-RU"/>
        </w:rPr>
        <w:t>Lanka</w:t>
      </w:r>
      <w:r w:rsidRPr="00E62E0B">
        <w:rPr>
          <w:rFonts w:ascii="Arial" w:hAnsi="Arial" w:cs="Arial"/>
          <w:lang w:eastAsia="ru-RU"/>
        </w:rPr>
        <w:br/>
        <w:t>Телефон: (9411) 257-35-55, 257-49-59</w:t>
      </w:r>
      <w:r w:rsidRPr="00E62E0B">
        <w:rPr>
          <w:rFonts w:ascii="Arial" w:hAnsi="Arial" w:cs="Arial"/>
          <w:lang w:eastAsia="ru-RU"/>
        </w:rPr>
        <w:br/>
        <w:t>Факс: (9411) 257-49-57</w:t>
      </w:r>
      <w:r w:rsidRPr="00E62E0B">
        <w:rPr>
          <w:rFonts w:ascii="Arial" w:hAnsi="Arial" w:cs="Arial"/>
          <w:lang w:eastAsia="ru-RU"/>
        </w:rPr>
        <w:br/>
      </w:r>
      <w:r w:rsidRPr="00E62E0B">
        <w:rPr>
          <w:rFonts w:ascii="Arial" w:hAnsi="Arial" w:cs="Arial"/>
          <w:lang w:val="en-US" w:eastAsia="ru-RU"/>
        </w:rPr>
        <w:t>E</w:t>
      </w:r>
      <w:r w:rsidRPr="00E62E0B">
        <w:rPr>
          <w:rFonts w:ascii="Arial" w:hAnsi="Arial" w:cs="Arial"/>
          <w:lang w:eastAsia="ru-RU"/>
        </w:rPr>
        <w:t>-</w:t>
      </w:r>
      <w:r w:rsidRPr="00E62E0B">
        <w:rPr>
          <w:rFonts w:ascii="Arial" w:hAnsi="Arial" w:cs="Arial"/>
          <w:lang w:val="en-US" w:eastAsia="ru-RU"/>
        </w:rPr>
        <w:t>mail</w:t>
      </w:r>
      <w:r w:rsidRPr="00E62E0B">
        <w:rPr>
          <w:rFonts w:ascii="Arial" w:hAnsi="Arial" w:cs="Arial"/>
          <w:lang w:eastAsia="ru-RU"/>
        </w:rPr>
        <w:t>:</w:t>
      </w:r>
      <w:r w:rsidRPr="00E62E0B">
        <w:rPr>
          <w:rFonts w:ascii="Arial" w:hAnsi="Arial" w:cs="Arial"/>
          <w:lang w:val="en-US" w:eastAsia="ru-RU"/>
        </w:rPr>
        <w:t> </w:t>
      </w:r>
      <w:hyperlink r:id="rId5" w:history="1">
        <w:r w:rsidRPr="00E62E0B">
          <w:rPr>
            <w:rFonts w:ascii="Arial" w:hAnsi="Arial" w:cs="Arial"/>
            <w:i/>
            <w:iCs/>
            <w:u w:val="single"/>
            <w:lang w:val="en-US" w:eastAsia="ru-RU"/>
          </w:rPr>
          <w:t>rusemb</w:t>
        </w:r>
        <w:r w:rsidRPr="00E62E0B">
          <w:rPr>
            <w:rFonts w:ascii="Arial" w:hAnsi="Arial" w:cs="Arial"/>
            <w:i/>
            <w:iCs/>
            <w:u w:val="single"/>
            <w:lang w:eastAsia="ru-RU"/>
          </w:rPr>
          <w:t>@</w:t>
        </w:r>
        <w:r w:rsidRPr="00E62E0B">
          <w:rPr>
            <w:rFonts w:ascii="Arial" w:hAnsi="Arial" w:cs="Arial"/>
            <w:i/>
            <w:iCs/>
            <w:u w:val="single"/>
            <w:lang w:val="en-US" w:eastAsia="ru-RU"/>
          </w:rPr>
          <w:t>itmin</w:t>
        </w:r>
        <w:r w:rsidRPr="00E62E0B">
          <w:rPr>
            <w:rFonts w:ascii="Arial" w:hAnsi="Arial" w:cs="Arial"/>
            <w:i/>
            <w:iCs/>
            <w:u w:val="single"/>
            <w:lang w:eastAsia="ru-RU"/>
          </w:rPr>
          <w:t>.</w:t>
        </w:r>
        <w:r w:rsidRPr="00E62E0B">
          <w:rPr>
            <w:rFonts w:ascii="Arial" w:hAnsi="Arial" w:cs="Arial"/>
            <w:i/>
            <w:iCs/>
            <w:u w:val="single"/>
            <w:lang w:val="en-US" w:eastAsia="ru-RU"/>
          </w:rPr>
          <w:t>net</w:t>
        </w:r>
      </w:hyperlink>
      <w:r w:rsidRPr="00E62E0B">
        <w:rPr>
          <w:rFonts w:ascii="Arial" w:hAnsi="Arial" w:cs="Arial"/>
          <w:i/>
          <w:iCs/>
          <w:lang w:eastAsia="ru-RU"/>
        </w:rPr>
        <w:t>,</w:t>
      </w:r>
      <w:r w:rsidRPr="00E62E0B">
        <w:rPr>
          <w:rFonts w:ascii="Arial" w:hAnsi="Arial" w:cs="Arial"/>
          <w:lang w:val="en-US" w:eastAsia="ru-RU"/>
        </w:rPr>
        <w:t> </w:t>
      </w:r>
      <w:hyperlink r:id="rId6" w:history="1">
        <w:r w:rsidRPr="00E62E0B">
          <w:rPr>
            <w:rFonts w:ascii="Arial" w:hAnsi="Arial" w:cs="Arial"/>
            <w:i/>
            <w:iCs/>
            <w:u w:val="single"/>
            <w:lang w:val="en-US" w:eastAsia="ru-RU"/>
          </w:rPr>
          <w:t>rusemb</w:t>
        </w:r>
        <w:r w:rsidRPr="00E62E0B">
          <w:rPr>
            <w:rFonts w:ascii="Arial" w:hAnsi="Arial" w:cs="Arial"/>
            <w:i/>
            <w:iCs/>
            <w:u w:val="single"/>
            <w:lang w:eastAsia="ru-RU"/>
          </w:rPr>
          <w:t>.</w:t>
        </w:r>
        <w:r w:rsidRPr="00E62E0B">
          <w:rPr>
            <w:rFonts w:ascii="Arial" w:hAnsi="Arial" w:cs="Arial"/>
            <w:i/>
            <w:iCs/>
            <w:u w:val="single"/>
            <w:lang w:val="en-US" w:eastAsia="ru-RU"/>
          </w:rPr>
          <w:t>srilanka</w:t>
        </w:r>
        <w:r w:rsidRPr="00E62E0B">
          <w:rPr>
            <w:rFonts w:ascii="Arial" w:hAnsi="Arial" w:cs="Arial"/>
            <w:i/>
            <w:iCs/>
            <w:u w:val="single"/>
            <w:lang w:eastAsia="ru-RU"/>
          </w:rPr>
          <w:t>@</w:t>
        </w:r>
        <w:r w:rsidRPr="00E62E0B">
          <w:rPr>
            <w:rFonts w:ascii="Arial" w:hAnsi="Arial" w:cs="Arial"/>
            <w:i/>
            <w:iCs/>
            <w:u w:val="single"/>
            <w:lang w:val="en-US" w:eastAsia="ru-RU"/>
          </w:rPr>
          <w:t>gmail</w:t>
        </w:r>
        <w:r w:rsidRPr="00E62E0B">
          <w:rPr>
            <w:rFonts w:ascii="Arial" w:hAnsi="Arial" w:cs="Arial"/>
            <w:i/>
            <w:iCs/>
            <w:u w:val="single"/>
            <w:lang w:eastAsia="ru-RU"/>
          </w:rPr>
          <w:t>.</w:t>
        </w:r>
        <w:r w:rsidRPr="00E62E0B">
          <w:rPr>
            <w:rFonts w:ascii="Arial" w:hAnsi="Arial" w:cs="Arial"/>
            <w:i/>
            <w:iCs/>
            <w:u w:val="single"/>
            <w:lang w:val="en-US" w:eastAsia="ru-RU"/>
          </w:rPr>
          <w:t>com</w:t>
        </w:r>
      </w:hyperlink>
    </w:p>
    <w:p w:rsidR="00E62E0B" w:rsidRPr="00E62E0B" w:rsidRDefault="00E62E0B" w:rsidP="00A9726C">
      <w:pPr>
        <w:pStyle w:val="a6"/>
        <w:rPr>
          <w:rFonts w:ascii="Arial" w:hAnsi="Arial" w:cs="Arial"/>
          <w:bdr w:val="none" w:sz="0" w:space="0" w:color="auto" w:frame="1"/>
        </w:rPr>
      </w:pPr>
    </w:p>
    <w:p w:rsidR="00A9726C" w:rsidRPr="00E62E0B" w:rsidRDefault="00A9726C" w:rsidP="00A9726C">
      <w:pPr>
        <w:pStyle w:val="a6"/>
        <w:rPr>
          <w:rFonts w:ascii="Arial" w:hAnsi="Arial" w:cs="Arial"/>
        </w:rPr>
      </w:pPr>
      <w:r w:rsidRPr="00E62E0B">
        <w:rPr>
          <w:rStyle w:val="a4"/>
          <w:rFonts w:ascii="Arial" w:hAnsi="Arial" w:cs="Arial"/>
          <w:bdr w:val="none" w:sz="0" w:space="0" w:color="auto" w:frame="1"/>
        </w:rPr>
        <w:t>Посольство Республики Беларусь в Республике Индия</w:t>
      </w:r>
    </w:p>
    <w:p w:rsidR="00A9726C" w:rsidRPr="00E62E0B" w:rsidRDefault="00E62E0B" w:rsidP="00A9726C">
      <w:pPr>
        <w:pStyle w:val="a6"/>
        <w:rPr>
          <w:rFonts w:ascii="Arial" w:hAnsi="Arial" w:cs="Arial"/>
          <w:lang w:val="en-US"/>
        </w:rPr>
      </w:pPr>
      <w:r w:rsidRPr="00E62E0B">
        <w:rPr>
          <w:rFonts w:ascii="Arial" w:hAnsi="Arial" w:cs="Arial"/>
          <w:bdr w:val="none" w:sz="0" w:space="0" w:color="auto" w:frame="1"/>
          <w:lang w:val="en-US"/>
        </w:rPr>
        <w:t>F</w:t>
      </w:r>
      <w:r w:rsidR="00A9726C" w:rsidRPr="00E62E0B">
        <w:rPr>
          <w:rFonts w:ascii="Arial" w:hAnsi="Arial" w:cs="Arial"/>
          <w:bdr w:val="none" w:sz="0" w:space="0" w:color="auto" w:frame="1"/>
          <w:lang w:val="en-US"/>
        </w:rPr>
        <w:t>6/8</w:t>
      </w:r>
      <w:r w:rsidRPr="00E62E0B">
        <w:rPr>
          <w:rFonts w:ascii="Arial" w:hAnsi="Arial" w:cs="Arial"/>
          <w:bdr w:val="none" w:sz="0" w:space="0" w:color="auto" w:frame="1"/>
          <w:lang w:val="en-US"/>
        </w:rPr>
        <w:t>B</w:t>
      </w:r>
      <w:r w:rsidR="00A9726C" w:rsidRPr="00E62E0B">
        <w:rPr>
          <w:rFonts w:ascii="Arial" w:hAnsi="Arial" w:cs="Arial"/>
          <w:bdr w:val="none" w:sz="0" w:space="0" w:color="auto" w:frame="1"/>
          <w:lang w:val="en-US"/>
        </w:rPr>
        <w:t xml:space="preserve">, </w:t>
      </w:r>
      <w:r w:rsidRPr="00E62E0B">
        <w:rPr>
          <w:rFonts w:ascii="Arial" w:hAnsi="Arial" w:cs="Arial"/>
          <w:bdr w:val="none" w:sz="0" w:space="0" w:color="auto" w:frame="1"/>
          <w:lang w:val="en-US"/>
        </w:rPr>
        <w:t>Vasant Vihar</w:t>
      </w:r>
      <w:r w:rsidR="00A9726C" w:rsidRPr="00E62E0B">
        <w:rPr>
          <w:rFonts w:ascii="Arial" w:hAnsi="Arial" w:cs="Arial"/>
          <w:bdr w:val="none" w:sz="0" w:space="0" w:color="auto" w:frame="1"/>
          <w:lang w:val="en-US"/>
        </w:rPr>
        <w:t xml:space="preserve">, </w:t>
      </w:r>
      <w:r w:rsidRPr="00E62E0B">
        <w:rPr>
          <w:rFonts w:ascii="Arial" w:hAnsi="Arial" w:cs="Arial"/>
          <w:bdr w:val="none" w:sz="0" w:space="0" w:color="auto" w:frame="1"/>
          <w:lang w:val="en-US"/>
        </w:rPr>
        <w:t>New-Deli</w:t>
      </w:r>
      <w:r w:rsidR="00A9726C" w:rsidRPr="00E62E0B">
        <w:rPr>
          <w:rFonts w:ascii="Arial" w:hAnsi="Arial" w:cs="Arial"/>
          <w:bdr w:val="none" w:sz="0" w:space="0" w:color="auto" w:frame="1"/>
          <w:lang w:val="en-US"/>
        </w:rPr>
        <w:t xml:space="preserve"> – 110057</w:t>
      </w:r>
    </w:p>
    <w:p w:rsidR="00A9726C" w:rsidRPr="00E62E0B" w:rsidRDefault="00A9726C" w:rsidP="00A9726C">
      <w:pPr>
        <w:pStyle w:val="a6"/>
        <w:rPr>
          <w:rFonts w:ascii="Arial" w:hAnsi="Arial" w:cs="Arial"/>
        </w:rPr>
      </w:pPr>
      <w:r w:rsidRPr="00E62E0B">
        <w:rPr>
          <w:rStyle w:val="a4"/>
          <w:rFonts w:ascii="Arial" w:hAnsi="Arial" w:cs="Arial"/>
          <w:b w:val="0"/>
          <w:bdr w:val="none" w:sz="0" w:space="0" w:color="auto" w:frame="1"/>
        </w:rPr>
        <w:t>Телефон </w:t>
      </w:r>
      <w:r w:rsidRPr="00E62E0B">
        <w:rPr>
          <w:rFonts w:ascii="Arial" w:hAnsi="Arial" w:cs="Arial"/>
          <w:bdr w:val="none" w:sz="0" w:space="0" w:color="auto" w:frame="1"/>
        </w:rPr>
        <w:t>: +91 11 40529338</w:t>
      </w:r>
    </w:p>
    <w:p w:rsidR="00A9726C" w:rsidRPr="00E62E0B" w:rsidRDefault="00A9726C" w:rsidP="00A9726C">
      <w:pPr>
        <w:pStyle w:val="a6"/>
        <w:rPr>
          <w:rFonts w:ascii="Arial" w:hAnsi="Arial" w:cs="Arial"/>
          <w:bdr w:val="none" w:sz="0" w:space="0" w:color="auto" w:frame="1"/>
        </w:rPr>
      </w:pPr>
      <w:r w:rsidRPr="00E62E0B">
        <w:rPr>
          <w:rStyle w:val="a4"/>
          <w:rFonts w:ascii="Arial" w:hAnsi="Arial" w:cs="Arial"/>
          <w:b w:val="0"/>
          <w:bdr w:val="none" w:sz="0" w:space="0" w:color="auto" w:frame="1"/>
        </w:rPr>
        <w:t>Консульский отдел</w:t>
      </w:r>
      <w:r w:rsidRPr="00E62E0B">
        <w:rPr>
          <w:rFonts w:ascii="Arial" w:hAnsi="Arial" w:cs="Arial"/>
          <w:bdr w:val="none" w:sz="0" w:space="0" w:color="auto" w:frame="1"/>
        </w:rPr>
        <w:t> : +91 11 40529336</w:t>
      </w:r>
    </w:p>
    <w:p w:rsidR="00A9726C" w:rsidRPr="00E62E0B" w:rsidRDefault="00A9726C" w:rsidP="00A9726C">
      <w:pPr>
        <w:pStyle w:val="a6"/>
        <w:rPr>
          <w:rFonts w:ascii="Arial" w:hAnsi="Arial" w:cs="Arial"/>
          <w:bdr w:val="none" w:sz="0" w:space="0" w:color="auto" w:frame="1"/>
        </w:rPr>
      </w:pPr>
      <w:r w:rsidRPr="00E62E0B">
        <w:rPr>
          <w:rFonts w:ascii="Arial" w:hAnsi="Arial" w:cs="Arial"/>
          <w:bdr w:val="none" w:sz="0" w:space="0" w:color="auto" w:frame="1"/>
        </w:rPr>
        <w:t>Экстренняя связь (дежурный сорудник Посольства): +91 99 99</w:t>
      </w:r>
      <w:r w:rsidRPr="00E62E0B">
        <w:rPr>
          <w:rFonts w:ascii="Arial" w:hAnsi="Arial" w:cs="Arial"/>
          <w:bdr w:val="none" w:sz="0" w:space="0" w:color="auto" w:frame="1"/>
          <w:lang w:val="en-US"/>
        </w:rPr>
        <w:t> </w:t>
      </w:r>
      <w:r w:rsidRPr="00E62E0B">
        <w:rPr>
          <w:rFonts w:ascii="Arial" w:hAnsi="Arial" w:cs="Arial"/>
          <w:bdr w:val="none" w:sz="0" w:space="0" w:color="auto" w:frame="1"/>
        </w:rPr>
        <w:t>466</w:t>
      </w:r>
      <w:r w:rsidRPr="00E62E0B">
        <w:rPr>
          <w:rFonts w:ascii="Arial" w:hAnsi="Arial" w:cs="Arial"/>
          <w:bdr w:val="none" w:sz="0" w:space="0" w:color="auto" w:frame="1"/>
          <w:lang w:val="en-US"/>
        </w:rPr>
        <w:t> </w:t>
      </w:r>
      <w:r w:rsidRPr="00E62E0B">
        <w:rPr>
          <w:rFonts w:ascii="Arial" w:hAnsi="Arial" w:cs="Arial"/>
          <w:bdr w:val="none" w:sz="0" w:space="0" w:color="auto" w:frame="1"/>
        </w:rPr>
        <w:t>445</w:t>
      </w:r>
    </w:p>
    <w:p w:rsidR="00A9726C" w:rsidRPr="00E62E0B" w:rsidRDefault="00A9726C" w:rsidP="00A9726C">
      <w:pPr>
        <w:pStyle w:val="a6"/>
        <w:rPr>
          <w:rFonts w:ascii="Arial" w:hAnsi="Arial" w:cs="Arial"/>
          <w:bdr w:val="none" w:sz="0" w:space="0" w:color="auto" w:frame="1"/>
        </w:rPr>
      </w:pPr>
    </w:p>
    <w:p w:rsidR="00A9726C" w:rsidRPr="00A9726C" w:rsidRDefault="00A9726C" w:rsidP="00A9726C">
      <w:pPr>
        <w:pStyle w:val="a6"/>
        <w:rPr>
          <w:rFonts w:ascii="Arial" w:hAnsi="Arial" w:cs="Arial"/>
        </w:rPr>
      </w:pPr>
    </w:p>
    <w:p w:rsidR="00A9726C" w:rsidRPr="00A9726C" w:rsidRDefault="00A9726C" w:rsidP="00A9726C">
      <w:pPr>
        <w:pStyle w:val="a6"/>
        <w:rPr>
          <w:rFonts w:ascii="Arial" w:eastAsia="Times New Roman" w:hAnsi="Arial" w:cs="Arial"/>
          <w:lang w:eastAsia="ru-RU"/>
        </w:rPr>
      </w:pPr>
    </w:p>
    <w:sectPr w:rsidR="00A9726C" w:rsidRPr="00A9726C" w:rsidSect="00E62E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5B33"/>
    <w:multiLevelType w:val="multilevel"/>
    <w:tmpl w:val="DAA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9726C"/>
    <w:rsid w:val="000D1EE9"/>
    <w:rsid w:val="00A9726C"/>
    <w:rsid w:val="00E6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E9"/>
  </w:style>
  <w:style w:type="paragraph" w:styleId="1">
    <w:name w:val="heading 1"/>
    <w:basedOn w:val="a"/>
    <w:link w:val="10"/>
    <w:uiPriority w:val="9"/>
    <w:qFormat/>
    <w:rsid w:val="00A97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972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2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72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26C"/>
    <w:rPr>
      <w:b/>
      <w:bCs/>
    </w:rPr>
  </w:style>
  <w:style w:type="character" w:styleId="a5">
    <w:name w:val="Emphasis"/>
    <w:basedOn w:val="a0"/>
    <w:uiPriority w:val="20"/>
    <w:qFormat/>
    <w:rsid w:val="00A9726C"/>
    <w:rPr>
      <w:i/>
      <w:iCs/>
    </w:rPr>
  </w:style>
  <w:style w:type="paragraph" w:styleId="a6">
    <w:name w:val="No Spacing"/>
    <w:uiPriority w:val="1"/>
    <w:qFormat/>
    <w:rsid w:val="00A972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emb.srilanka@gmail.com" TargetMode="External"/><Relationship Id="rId5" Type="http://schemas.openxmlformats.org/officeDocument/2006/relationships/hyperlink" Target="mailto:rusemb@itmi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2020-10-26T08:49:00Z</dcterms:created>
  <dcterms:modified xsi:type="dcterms:W3CDTF">2020-10-26T09:02:00Z</dcterms:modified>
</cp:coreProperties>
</file>