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F5C" w:rsidRDefault="00F74F5C">
      <w:pPr>
        <w:ind w:left="529" w:firstLine="180"/>
        <w:jc w:val="both"/>
        <w:rPr>
          <w:rFonts w:ascii="Tahoma" w:hAnsi="Tahoma" w:cs="Tahoma"/>
          <w:b/>
          <w:sz w:val="22"/>
          <w:szCs w:val="22"/>
        </w:rPr>
      </w:pPr>
      <w:r>
        <w:rPr>
          <w:rFonts w:ascii="Tahoma" w:hAnsi="Tahoma" w:cs="Tahoma"/>
          <w:b/>
          <w:sz w:val="22"/>
          <w:szCs w:val="22"/>
        </w:rPr>
        <w:t>ПОЛЕЗНАЯ ИНФОРМАЦИЯ</w:t>
      </w:r>
    </w:p>
    <w:p w:rsidR="00F74F5C" w:rsidRDefault="00F74F5C">
      <w:pPr>
        <w:ind w:left="-180"/>
        <w:jc w:val="both"/>
        <w:rPr>
          <w:rFonts w:ascii="Tahoma" w:hAnsi="Tahoma" w:cs="Tahoma"/>
          <w:b/>
          <w:sz w:val="18"/>
          <w:szCs w:val="18"/>
        </w:rPr>
      </w:pPr>
    </w:p>
    <w:p w:rsidR="00F74F5C" w:rsidRDefault="00F74F5C">
      <w:pPr>
        <w:spacing w:after="120"/>
        <w:ind w:left="-181"/>
        <w:jc w:val="both"/>
        <w:rPr>
          <w:rFonts w:ascii="Tahoma" w:hAnsi="Tahoma" w:cs="Tahoma"/>
          <w:sz w:val="18"/>
          <w:szCs w:val="18"/>
        </w:rPr>
      </w:pPr>
      <w:r>
        <w:rPr>
          <w:rFonts w:ascii="Tahoma" w:hAnsi="Tahoma" w:cs="Tahoma"/>
          <w:b/>
          <w:sz w:val="18"/>
          <w:szCs w:val="18"/>
        </w:rPr>
        <w:t>Время</w:t>
      </w:r>
      <w:r>
        <w:rPr>
          <w:rFonts w:ascii="Tahoma" w:hAnsi="Tahoma" w:cs="Tahoma"/>
          <w:sz w:val="18"/>
          <w:szCs w:val="18"/>
        </w:rPr>
        <w:t xml:space="preserve"> – </w:t>
      </w:r>
      <w:r>
        <w:rPr>
          <w:rFonts w:ascii="Tahoma" w:hAnsi="Tahoma" w:cs="Tahoma"/>
          <w:sz w:val="18"/>
          <w:szCs w:val="18"/>
          <w:lang w:val="en-US"/>
        </w:rPr>
        <w:t>GMT</w:t>
      </w:r>
      <w:r>
        <w:rPr>
          <w:rFonts w:ascii="Tahoma" w:hAnsi="Tahoma" w:cs="Tahoma"/>
          <w:sz w:val="18"/>
          <w:szCs w:val="18"/>
        </w:rPr>
        <w:t>+3 (разницы во времени с РБ нет)</w:t>
      </w:r>
    </w:p>
    <w:p w:rsidR="00F74F5C" w:rsidRDefault="00F74F5C">
      <w:pPr>
        <w:spacing w:after="120"/>
        <w:ind w:left="-181"/>
        <w:jc w:val="both"/>
        <w:rPr>
          <w:rFonts w:ascii="Tahoma" w:hAnsi="Tahoma" w:cs="Tahoma"/>
          <w:sz w:val="18"/>
          <w:szCs w:val="18"/>
        </w:rPr>
      </w:pPr>
      <w:r>
        <w:rPr>
          <w:rFonts w:ascii="Tahoma" w:hAnsi="Tahoma" w:cs="Tahoma"/>
          <w:b/>
          <w:sz w:val="18"/>
          <w:szCs w:val="18"/>
        </w:rPr>
        <w:t>Язык</w:t>
      </w:r>
      <w:r>
        <w:rPr>
          <w:rFonts w:ascii="Tahoma" w:hAnsi="Tahoma" w:cs="Tahoma"/>
          <w:sz w:val="18"/>
          <w:szCs w:val="18"/>
        </w:rPr>
        <w:t xml:space="preserve"> – Государственный язык – турецкий</w:t>
      </w:r>
    </w:p>
    <w:p w:rsidR="00F74F5C" w:rsidRDefault="00F74F5C">
      <w:pPr>
        <w:spacing w:after="120"/>
        <w:ind w:left="-181"/>
        <w:jc w:val="both"/>
        <w:rPr>
          <w:rFonts w:ascii="Tahoma" w:hAnsi="Tahoma" w:cs="Tahoma"/>
          <w:sz w:val="18"/>
          <w:szCs w:val="18"/>
        </w:rPr>
      </w:pPr>
      <w:r>
        <w:rPr>
          <w:rFonts w:ascii="Tahoma" w:hAnsi="Tahoma" w:cs="Tahoma"/>
          <w:b/>
          <w:sz w:val="18"/>
          <w:szCs w:val="18"/>
        </w:rPr>
        <w:t xml:space="preserve">Религия </w:t>
      </w:r>
      <w:r>
        <w:rPr>
          <w:rFonts w:ascii="Tahoma" w:hAnsi="Tahoma" w:cs="Tahoma"/>
          <w:sz w:val="18"/>
          <w:szCs w:val="18"/>
        </w:rPr>
        <w:t>– Основная религия – ислам.</w:t>
      </w:r>
    </w:p>
    <w:p w:rsidR="00F74F5C" w:rsidRDefault="00F74F5C">
      <w:pPr>
        <w:spacing w:after="120"/>
        <w:ind w:left="-181"/>
        <w:jc w:val="both"/>
        <w:rPr>
          <w:rFonts w:ascii="Tahoma" w:hAnsi="Tahoma" w:cs="Tahoma"/>
          <w:sz w:val="18"/>
          <w:szCs w:val="18"/>
        </w:rPr>
      </w:pPr>
      <w:r>
        <w:rPr>
          <w:rFonts w:ascii="Tahoma" w:hAnsi="Tahoma" w:cs="Tahoma"/>
          <w:b/>
          <w:sz w:val="18"/>
          <w:szCs w:val="18"/>
        </w:rPr>
        <w:t>Деньги</w:t>
      </w:r>
      <w:r>
        <w:rPr>
          <w:rFonts w:ascii="Tahoma" w:hAnsi="Tahoma" w:cs="Tahoma"/>
          <w:sz w:val="18"/>
          <w:szCs w:val="18"/>
        </w:rPr>
        <w:t xml:space="preserve"> – денежная единица – турецкая лира.</w:t>
      </w:r>
    </w:p>
    <w:p w:rsidR="00F74F5C" w:rsidRDefault="00F74F5C">
      <w:pPr>
        <w:spacing w:after="120"/>
        <w:ind w:left="-181"/>
        <w:jc w:val="both"/>
        <w:rPr>
          <w:rFonts w:ascii="Tahoma" w:hAnsi="Tahoma" w:cs="Tahoma"/>
          <w:sz w:val="18"/>
          <w:szCs w:val="18"/>
        </w:rPr>
      </w:pPr>
      <w:r>
        <w:rPr>
          <w:rFonts w:ascii="Tahoma" w:hAnsi="Tahoma" w:cs="Tahoma"/>
          <w:b/>
          <w:sz w:val="18"/>
          <w:szCs w:val="18"/>
        </w:rPr>
        <w:t>Таможенные правила</w:t>
      </w:r>
      <w:r>
        <w:rPr>
          <w:rFonts w:ascii="Tahoma" w:hAnsi="Tahoma" w:cs="Tahoma"/>
          <w:sz w:val="18"/>
          <w:szCs w:val="18"/>
        </w:rPr>
        <w:t xml:space="preserve"> – Для пересечения границы Беларуси необходим загранпаспорт, соответствующий  действующему законодательству Беларусь. Граждане, не достигшие 18 лет, выезжающие без сопровождения законного представителя, предъявляют нотариально заверенное заявление своего законного представителя. На вывоз из Беларуси валюты в размере 3000 $ США разрешения не требуется. </w:t>
      </w:r>
    </w:p>
    <w:p w:rsidR="00F74F5C" w:rsidRDefault="00F74F5C">
      <w:pPr>
        <w:spacing w:after="120"/>
        <w:ind w:left="-181"/>
        <w:jc w:val="both"/>
        <w:rPr>
          <w:rFonts w:ascii="Tahoma" w:hAnsi="Tahoma" w:cs="Tahoma"/>
          <w:sz w:val="18"/>
          <w:szCs w:val="18"/>
        </w:rPr>
      </w:pPr>
      <w:r>
        <w:rPr>
          <w:rFonts w:ascii="Tahoma" w:hAnsi="Tahoma" w:cs="Tahoma"/>
          <w:b/>
          <w:sz w:val="18"/>
          <w:szCs w:val="18"/>
        </w:rPr>
        <w:t xml:space="preserve">Чаевые </w:t>
      </w:r>
      <w:r>
        <w:rPr>
          <w:rFonts w:ascii="Tahoma" w:hAnsi="Tahoma" w:cs="Tahoma"/>
          <w:sz w:val="18"/>
          <w:szCs w:val="18"/>
        </w:rPr>
        <w:t>– В Турции приняты чаевые в размере 10 % суммы счета.</w:t>
      </w:r>
    </w:p>
    <w:p w:rsidR="00F74F5C" w:rsidRDefault="00F74F5C">
      <w:pPr>
        <w:spacing w:after="120"/>
        <w:ind w:left="-181"/>
        <w:jc w:val="both"/>
        <w:rPr>
          <w:rFonts w:ascii="Tahoma" w:hAnsi="Tahoma" w:cs="Tahoma"/>
          <w:sz w:val="18"/>
          <w:szCs w:val="18"/>
        </w:rPr>
      </w:pPr>
      <w:r>
        <w:rPr>
          <w:rFonts w:ascii="Tahoma" w:hAnsi="Tahoma" w:cs="Tahoma"/>
          <w:b/>
          <w:sz w:val="18"/>
          <w:szCs w:val="18"/>
        </w:rPr>
        <w:t>Магазины</w:t>
      </w:r>
      <w:r>
        <w:rPr>
          <w:rFonts w:ascii="Tahoma" w:hAnsi="Tahoma" w:cs="Tahoma"/>
          <w:sz w:val="18"/>
          <w:szCs w:val="18"/>
        </w:rPr>
        <w:t xml:space="preserve"> – Турция – рай для любителей делать покупки. В магазинах часового графика работы не существует, в туристический сезон многие магазины открыты до глубокой ночи. В небольших магазинах и на рынках принято торговаться, можно торговаться в больших оптовых центрах по продаже кожаных и ювелирных изделий, а также с таксистами.</w:t>
      </w:r>
    </w:p>
    <w:p w:rsidR="00F74F5C" w:rsidRDefault="00F74F5C">
      <w:pPr>
        <w:ind w:left="-180"/>
        <w:jc w:val="both"/>
        <w:rPr>
          <w:rFonts w:ascii="Tahoma" w:hAnsi="Tahoma" w:cs="Tahoma"/>
          <w:sz w:val="18"/>
          <w:szCs w:val="18"/>
        </w:rPr>
      </w:pPr>
      <w:r>
        <w:rPr>
          <w:rFonts w:ascii="Tahoma" w:hAnsi="Tahoma" w:cs="Tahoma"/>
          <w:b/>
          <w:sz w:val="18"/>
          <w:szCs w:val="18"/>
        </w:rPr>
        <w:t>Транспорт</w:t>
      </w:r>
      <w:r>
        <w:rPr>
          <w:rFonts w:ascii="Tahoma" w:hAnsi="Tahoma" w:cs="Tahoma"/>
          <w:sz w:val="18"/>
          <w:szCs w:val="18"/>
        </w:rPr>
        <w:t xml:space="preserve"> – В каждом городе наряду с такси, в которых всегда установлены таксометры, работают долмуши (маршрутные такси) с фиксированной стоимостью проезда, которые едут по определенному маршруту, не делая определенных остановок. По вашей просьбе водитель может остановить долмуш в нужном для Вас месте.</w:t>
      </w:r>
    </w:p>
    <w:p w:rsidR="00F74F5C" w:rsidRDefault="00F74F5C">
      <w:pPr>
        <w:spacing w:before="120"/>
        <w:ind w:left="-181"/>
        <w:jc w:val="both"/>
        <w:rPr>
          <w:rFonts w:ascii="Tahoma" w:hAnsi="Tahoma" w:cs="Tahoma"/>
          <w:sz w:val="18"/>
          <w:szCs w:val="18"/>
        </w:rPr>
      </w:pPr>
      <w:r>
        <w:rPr>
          <w:rFonts w:ascii="Tahoma" w:hAnsi="Tahoma" w:cs="Tahoma"/>
          <w:b/>
          <w:sz w:val="18"/>
          <w:szCs w:val="18"/>
        </w:rPr>
        <w:t xml:space="preserve">Страховка </w:t>
      </w:r>
      <w:r>
        <w:rPr>
          <w:rFonts w:ascii="Tahoma" w:hAnsi="Tahoma" w:cs="Tahoma"/>
          <w:sz w:val="18"/>
          <w:szCs w:val="18"/>
        </w:rPr>
        <w:t>– Прежде всего внимательно ознакомьтесь с условиями страхования. Если во время Вашего пребывания в Турции Вы почувствуете недомогание или получите травму, то Вашим первым шагом должен быть звонок в центр неотложной помощи, указанный в Вашем страховом полисе.</w:t>
      </w:r>
    </w:p>
    <w:p w:rsidR="00F74F5C" w:rsidRDefault="00F74F5C">
      <w:pPr>
        <w:spacing w:before="120"/>
        <w:ind w:left="-181"/>
        <w:jc w:val="both"/>
        <w:rPr>
          <w:rFonts w:ascii="Tahoma" w:hAnsi="Tahoma" w:cs="Tahoma"/>
          <w:sz w:val="18"/>
          <w:szCs w:val="18"/>
        </w:rPr>
      </w:pPr>
      <w:r>
        <w:rPr>
          <w:rFonts w:ascii="Tahoma" w:hAnsi="Tahoma" w:cs="Tahoma"/>
          <w:b/>
          <w:sz w:val="18"/>
          <w:szCs w:val="18"/>
        </w:rPr>
        <w:t xml:space="preserve">Аптечка </w:t>
      </w:r>
      <w:r>
        <w:rPr>
          <w:rFonts w:ascii="Tahoma" w:hAnsi="Tahoma" w:cs="Tahoma"/>
          <w:b/>
          <w:sz w:val="18"/>
          <w:szCs w:val="18"/>
        </w:rPr>
        <w:softHyphen/>
      </w:r>
      <w:r>
        <w:rPr>
          <w:rFonts w:ascii="Tahoma" w:hAnsi="Tahoma" w:cs="Tahoma"/>
          <w:sz w:val="18"/>
          <w:szCs w:val="18"/>
        </w:rPr>
        <w:t>– Тем, кто принимает лекарства, рекомендуем обязательно взять их с собой. Сформируйте аптечку первой помощи, которая поможет Вам при легких недомоганиях, сэкономит время на поиски лекарственных средств и избавит от проблем общения на иностранном языке.</w:t>
      </w:r>
    </w:p>
    <w:p w:rsidR="00F74F5C" w:rsidRDefault="00F74F5C">
      <w:pPr>
        <w:pStyle w:val="a5"/>
        <w:spacing w:before="0" w:beforeAutospacing="0" w:after="0" w:afterAutospacing="0"/>
        <w:ind w:left="-180" w:firstLine="38"/>
        <w:jc w:val="center"/>
        <w:rPr>
          <w:rFonts w:ascii="Tahoma" w:hAnsi="Tahoma" w:cs="Tahoma"/>
          <w:b/>
          <w:sz w:val="22"/>
          <w:szCs w:val="22"/>
        </w:rPr>
      </w:pPr>
      <w:r>
        <w:rPr>
          <w:rFonts w:ascii="Tahoma" w:hAnsi="Tahoma" w:cs="Tahoma"/>
          <w:b/>
          <w:sz w:val="22"/>
          <w:szCs w:val="22"/>
        </w:rPr>
        <w:br w:type="column"/>
      </w:r>
      <w:r>
        <w:rPr>
          <w:rFonts w:ascii="Tahoma" w:hAnsi="Tahoma" w:cs="Tahoma"/>
          <w:b/>
          <w:sz w:val="22"/>
          <w:szCs w:val="22"/>
        </w:rPr>
        <w:lastRenderedPageBreak/>
        <w:t>ПРОСИМ ОБРАТИТЬ ВНИМАНИЕ:</w:t>
      </w:r>
    </w:p>
    <w:p w:rsidR="00F74F5C" w:rsidRDefault="00F74F5C">
      <w:pPr>
        <w:ind w:left="-180" w:firstLine="322"/>
        <w:jc w:val="both"/>
        <w:rPr>
          <w:rFonts w:ascii="Tahoma" w:hAnsi="Tahoma" w:cs="Tahoma"/>
          <w:sz w:val="18"/>
          <w:szCs w:val="18"/>
        </w:rPr>
      </w:pPr>
      <w:r>
        <w:rPr>
          <w:rFonts w:ascii="Tahoma" w:hAnsi="Tahoma" w:cs="Tahoma"/>
          <w:sz w:val="18"/>
          <w:szCs w:val="18"/>
        </w:rPr>
        <w:t xml:space="preserve">При перелете рейсами авиакомпании «Белавиа» каждый пассажир имеет право провезти бесплатно 1 место багажа (до 23 кг).  В случае если багаж по количеству мест, весу или сумме трех измерений превышает норму бесплатной перевозки багажа, необходима доплата за регистрируемый сверхнормативный багаж по тарифам авиакомпании «Белавиа». </w:t>
      </w:r>
    </w:p>
    <w:p w:rsidR="00F74F5C" w:rsidRDefault="00F74F5C">
      <w:pPr>
        <w:ind w:left="-180" w:firstLine="322"/>
        <w:jc w:val="both"/>
        <w:rPr>
          <w:rFonts w:ascii="Tahoma" w:hAnsi="Tahoma" w:cs="Tahoma"/>
          <w:sz w:val="18"/>
          <w:szCs w:val="18"/>
        </w:rPr>
      </w:pPr>
      <w:r>
        <w:rPr>
          <w:rFonts w:ascii="Tahoma" w:hAnsi="Tahoma" w:cs="Tahoma"/>
          <w:sz w:val="18"/>
          <w:szCs w:val="18"/>
        </w:rPr>
        <w:t>Перед началом путешествия снимите фотокопию с Вашего паспорта и прочих документов, удостоверяющих Вашу личность (водительских прав и др.), и авиабилетов, и храните их отдельно от оригиналов. В случае утраты документов у Вас возникнет меньше проблем, прежде всего с билетами. В случае потери паспорта, авиабилета или багажа, просим Вас незамедлительно информировать об этом представителя принимающей фирмы, который подскажет, каким образом Вы сможете решить возникшую проблему.</w:t>
      </w:r>
    </w:p>
    <w:p w:rsidR="00F74F5C" w:rsidRDefault="00F74F5C">
      <w:pPr>
        <w:ind w:left="-180" w:firstLine="322"/>
        <w:jc w:val="both"/>
        <w:rPr>
          <w:rFonts w:ascii="Tahoma" w:hAnsi="Tahoma" w:cs="Tahoma"/>
          <w:sz w:val="18"/>
          <w:szCs w:val="18"/>
        </w:rPr>
      </w:pPr>
      <w:r>
        <w:rPr>
          <w:rFonts w:ascii="Tahoma" w:hAnsi="Tahoma" w:cs="Tahoma"/>
          <w:sz w:val="18"/>
          <w:szCs w:val="18"/>
        </w:rPr>
        <w:t>Стоимость напитков, предлагаемых в мини-барах гостиничных номеров, пользование платными программами телевидения и все телефонные разговоры (не считая внутри гостиничных звонков), не входит в стоимость номера и оплачивается туристами самостоятельно при выезде из гостиницы. Обращаем Ваше внимание на то, что расчетный час в гостиницах 12.00.</w:t>
      </w:r>
    </w:p>
    <w:p w:rsidR="00F74F5C" w:rsidRDefault="00F74F5C">
      <w:pPr>
        <w:ind w:left="-180" w:firstLine="322"/>
        <w:jc w:val="both"/>
        <w:rPr>
          <w:rFonts w:ascii="Tahoma" w:hAnsi="Tahoma" w:cs="Tahoma"/>
          <w:sz w:val="18"/>
          <w:szCs w:val="18"/>
        </w:rPr>
      </w:pPr>
      <w:r>
        <w:rPr>
          <w:rFonts w:ascii="Tahoma" w:hAnsi="Tahoma" w:cs="Tahoma"/>
          <w:sz w:val="18"/>
          <w:szCs w:val="18"/>
        </w:rPr>
        <w:t>Туристам по всему следованию маршрута необходимо придерживаться правил поведения, установленных в отеле, на транспорте, спортивных площадках, в местах отдыха и т.п.</w:t>
      </w:r>
    </w:p>
    <w:p w:rsidR="00F74F5C" w:rsidRDefault="00F74F5C">
      <w:pPr>
        <w:ind w:left="-180" w:firstLine="322"/>
        <w:jc w:val="both"/>
        <w:rPr>
          <w:rFonts w:ascii="Tahoma" w:hAnsi="Tahoma" w:cs="Tahoma"/>
          <w:sz w:val="18"/>
          <w:szCs w:val="18"/>
        </w:rPr>
      </w:pPr>
      <w:r>
        <w:rPr>
          <w:rFonts w:ascii="Tahoma" w:hAnsi="Tahoma" w:cs="Tahoma"/>
          <w:sz w:val="18"/>
          <w:szCs w:val="18"/>
        </w:rPr>
        <w:t>Никогда не следует пить водопроводную воду и есть немытые овощи и фрукты.</w:t>
      </w:r>
    </w:p>
    <w:p w:rsidR="00F74F5C" w:rsidRDefault="00F74F5C">
      <w:pPr>
        <w:ind w:left="-180" w:firstLine="322"/>
        <w:jc w:val="both"/>
        <w:rPr>
          <w:rFonts w:ascii="Tahoma" w:hAnsi="Tahoma" w:cs="Tahoma"/>
          <w:sz w:val="18"/>
          <w:szCs w:val="18"/>
        </w:rPr>
      </w:pPr>
      <w:r>
        <w:rPr>
          <w:rFonts w:ascii="Tahoma" w:hAnsi="Tahoma" w:cs="Tahoma"/>
          <w:sz w:val="18"/>
          <w:szCs w:val="18"/>
        </w:rPr>
        <w:t>Рекомендуем следить за своими сумочками, бумажниками и фотоаппаратурой в туристических центрах и торговых районах. Для хранения денег, ценных вещей, документов советуем пользоваться сейфами при гостинице.</w:t>
      </w:r>
    </w:p>
    <w:p w:rsidR="00F74F5C" w:rsidRDefault="00F74F5C">
      <w:pPr>
        <w:ind w:left="-180" w:firstLine="322"/>
        <w:jc w:val="both"/>
        <w:rPr>
          <w:rFonts w:ascii="Tahoma" w:hAnsi="Tahoma" w:cs="Tahoma"/>
          <w:sz w:val="18"/>
          <w:szCs w:val="18"/>
        </w:rPr>
      </w:pPr>
      <w:r>
        <w:rPr>
          <w:rFonts w:ascii="Tahoma" w:hAnsi="Tahoma" w:cs="Tahoma"/>
          <w:sz w:val="18"/>
          <w:szCs w:val="18"/>
        </w:rPr>
        <w:t>Рекомендуем составлять опись ценных вещей и указывать сумму денег, хранимых в сейфах и просить представителя администрации отеля заверить вашу опись.</w:t>
      </w:r>
    </w:p>
    <w:p w:rsidR="00F74F5C" w:rsidRDefault="00F74F5C">
      <w:pPr>
        <w:spacing w:before="120"/>
        <w:ind w:hanging="180"/>
        <w:jc w:val="both"/>
        <w:rPr>
          <w:rFonts w:ascii="Tahoma" w:hAnsi="Tahoma" w:cs="Tahoma"/>
          <w:sz w:val="18"/>
          <w:szCs w:val="18"/>
        </w:rPr>
      </w:pPr>
      <w:r>
        <w:rPr>
          <w:rFonts w:ascii="Tahoma" w:hAnsi="Tahoma" w:cs="Tahoma"/>
          <w:b/>
          <w:bCs/>
          <w:iCs/>
          <w:sz w:val="18"/>
          <w:szCs w:val="18"/>
        </w:rPr>
        <w:t>Напряжение</w:t>
      </w:r>
      <w:r>
        <w:rPr>
          <w:rFonts w:ascii="Tahoma" w:hAnsi="Tahoma" w:cs="Tahoma"/>
          <w:i/>
          <w:iCs/>
          <w:sz w:val="18"/>
          <w:szCs w:val="18"/>
        </w:rPr>
        <w:t>.</w:t>
      </w:r>
      <w:r>
        <w:rPr>
          <w:rFonts w:ascii="Tahoma" w:hAnsi="Tahoma" w:cs="Tahoma"/>
          <w:sz w:val="18"/>
          <w:szCs w:val="18"/>
        </w:rPr>
        <w:t xml:space="preserve"> В сети 220 В., ток переменный.</w:t>
      </w:r>
    </w:p>
    <w:p w:rsidR="00F74F5C" w:rsidRDefault="00F74F5C">
      <w:pPr>
        <w:spacing w:before="120"/>
        <w:ind w:left="-180"/>
        <w:jc w:val="both"/>
        <w:rPr>
          <w:rFonts w:ascii="Tahoma" w:hAnsi="Tahoma" w:cs="Tahoma"/>
          <w:sz w:val="18"/>
          <w:szCs w:val="18"/>
        </w:rPr>
      </w:pPr>
      <w:r>
        <w:rPr>
          <w:rFonts w:ascii="Tahoma" w:hAnsi="Tahoma" w:cs="Tahoma"/>
          <w:b/>
          <w:sz w:val="18"/>
          <w:szCs w:val="18"/>
        </w:rPr>
        <w:t>Телефонная связь</w:t>
      </w:r>
      <w:r>
        <w:rPr>
          <w:rFonts w:ascii="Tahoma" w:hAnsi="Tahoma" w:cs="Tahoma"/>
          <w:sz w:val="18"/>
          <w:szCs w:val="18"/>
        </w:rPr>
        <w:t xml:space="preserve"> - Что бы позвонить, Вам необходимо приобрести телефонную карточку. Они продаются на почте, в магазинах и обменных пунктах.</w:t>
      </w:r>
    </w:p>
    <w:p w:rsidR="00F74F5C" w:rsidRDefault="00F74F5C">
      <w:pPr>
        <w:spacing w:before="120"/>
        <w:ind w:left="-180"/>
        <w:jc w:val="both"/>
        <w:rPr>
          <w:rFonts w:ascii="Tahoma" w:hAnsi="Tahoma" w:cs="Tahoma"/>
          <w:sz w:val="18"/>
          <w:szCs w:val="18"/>
        </w:rPr>
      </w:pPr>
      <w:r>
        <w:rPr>
          <w:rFonts w:ascii="Tahoma" w:hAnsi="Tahoma" w:cs="Tahoma"/>
          <w:sz w:val="18"/>
          <w:szCs w:val="18"/>
        </w:rPr>
        <w:t>Для звонка в Беларусь, наберите 00 375+код города+ номер абонента. Код Минска 17.</w:t>
      </w:r>
    </w:p>
    <w:p w:rsidR="00F74F5C" w:rsidRDefault="00F74F5C">
      <w:pPr>
        <w:spacing w:before="120"/>
        <w:ind w:hanging="180"/>
        <w:jc w:val="both"/>
        <w:rPr>
          <w:rFonts w:ascii="Tahoma" w:hAnsi="Tahoma" w:cs="Tahoma"/>
          <w:b/>
          <w:bCs/>
          <w:iCs/>
          <w:sz w:val="18"/>
          <w:szCs w:val="18"/>
        </w:rPr>
      </w:pPr>
      <w:r>
        <w:rPr>
          <w:rFonts w:ascii="Tahoma" w:hAnsi="Tahoma" w:cs="Tahoma"/>
          <w:b/>
          <w:bCs/>
          <w:iCs/>
          <w:sz w:val="18"/>
          <w:szCs w:val="18"/>
        </w:rPr>
        <w:t>Полезные телефоны:</w:t>
      </w:r>
    </w:p>
    <w:p w:rsidR="00F74F5C" w:rsidRDefault="00F74F5C">
      <w:pPr>
        <w:ind w:hanging="180"/>
        <w:jc w:val="both"/>
        <w:rPr>
          <w:rFonts w:ascii="Tahoma" w:hAnsi="Tahoma" w:cs="Tahoma"/>
          <w:bCs/>
          <w:iCs/>
          <w:sz w:val="18"/>
          <w:szCs w:val="18"/>
        </w:rPr>
      </w:pPr>
      <w:r>
        <w:rPr>
          <w:rFonts w:ascii="Tahoma" w:hAnsi="Tahoma" w:cs="Tahoma"/>
          <w:bCs/>
          <w:iCs/>
          <w:sz w:val="18"/>
          <w:szCs w:val="18"/>
        </w:rPr>
        <w:t>Консульство Республики Беларусь в Анкаре:</w:t>
      </w:r>
    </w:p>
    <w:p w:rsidR="00F74F5C" w:rsidRDefault="00F74F5C">
      <w:pPr>
        <w:ind w:hanging="180"/>
        <w:jc w:val="both"/>
        <w:rPr>
          <w:rFonts w:ascii="Tahoma" w:hAnsi="Tahoma" w:cs="Tahoma"/>
          <w:bCs/>
          <w:iCs/>
          <w:sz w:val="18"/>
          <w:szCs w:val="18"/>
        </w:rPr>
      </w:pPr>
      <w:r>
        <w:rPr>
          <w:rFonts w:ascii="Tahoma" w:hAnsi="Tahoma" w:cs="Tahoma"/>
          <w:bCs/>
          <w:iCs/>
          <w:sz w:val="18"/>
          <w:szCs w:val="18"/>
        </w:rPr>
        <w:t xml:space="preserve">тел: + 90 (312) </w:t>
      </w:r>
      <w:r w:rsidRPr="00413DDF">
        <w:rPr>
          <w:rFonts w:ascii="Tahoma" w:hAnsi="Tahoma" w:cs="Tahoma"/>
          <w:bCs/>
          <w:iCs/>
          <w:sz w:val="18"/>
          <w:szCs w:val="18"/>
        </w:rPr>
        <w:t>441-67-69(70)</w:t>
      </w:r>
      <w:r>
        <w:rPr>
          <w:rFonts w:ascii="Tahoma" w:hAnsi="Tahoma" w:cs="Tahoma"/>
          <w:bCs/>
          <w:iCs/>
          <w:sz w:val="18"/>
          <w:szCs w:val="18"/>
        </w:rPr>
        <w:t>.</w:t>
      </w:r>
    </w:p>
    <w:p w:rsidR="00F74F5C" w:rsidRDefault="00F74F5C">
      <w:pPr>
        <w:ind w:hanging="180"/>
        <w:jc w:val="both"/>
        <w:rPr>
          <w:rFonts w:ascii="Tahoma" w:hAnsi="Tahoma" w:cs="Tahoma"/>
          <w:bCs/>
          <w:iCs/>
          <w:sz w:val="18"/>
          <w:szCs w:val="18"/>
        </w:rPr>
      </w:pPr>
      <w:r>
        <w:rPr>
          <w:rFonts w:ascii="Tahoma" w:hAnsi="Tahoma" w:cs="Tahoma"/>
          <w:bCs/>
          <w:iCs/>
          <w:sz w:val="18"/>
          <w:szCs w:val="18"/>
        </w:rPr>
        <w:t>Полиция – 155;</w:t>
      </w:r>
    </w:p>
    <w:p w:rsidR="00F74F5C" w:rsidRDefault="00F74F5C">
      <w:pPr>
        <w:ind w:hanging="180"/>
        <w:jc w:val="both"/>
        <w:rPr>
          <w:rFonts w:ascii="Tahoma" w:hAnsi="Tahoma" w:cs="Tahoma"/>
          <w:bCs/>
          <w:iCs/>
          <w:sz w:val="18"/>
          <w:szCs w:val="18"/>
        </w:rPr>
      </w:pPr>
      <w:r>
        <w:rPr>
          <w:rFonts w:ascii="Tahoma" w:hAnsi="Tahoma" w:cs="Tahoma"/>
          <w:bCs/>
          <w:iCs/>
          <w:sz w:val="18"/>
          <w:szCs w:val="18"/>
        </w:rPr>
        <w:t>Скорая помощь – 112</w:t>
      </w:r>
    </w:p>
    <w:p w:rsidR="00F74F5C" w:rsidRDefault="00F74F5C">
      <w:pPr>
        <w:ind w:hanging="180"/>
        <w:jc w:val="both"/>
        <w:rPr>
          <w:rFonts w:ascii="Tahoma" w:hAnsi="Tahoma" w:cs="Tahoma"/>
          <w:b/>
          <w:bCs/>
          <w:iCs/>
          <w:sz w:val="18"/>
          <w:szCs w:val="18"/>
        </w:rPr>
      </w:pPr>
      <w:r>
        <w:rPr>
          <w:rFonts w:ascii="Tahoma" w:hAnsi="Tahoma" w:cs="Tahoma"/>
          <w:bCs/>
          <w:iCs/>
          <w:sz w:val="18"/>
          <w:szCs w:val="18"/>
        </w:rPr>
        <w:t>Пожарная – 110</w:t>
      </w:r>
      <w:r>
        <w:rPr>
          <w:rFonts w:ascii="Tahoma" w:hAnsi="Tahoma" w:cs="Tahoma"/>
          <w:b/>
          <w:bCs/>
          <w:iCs/>
          <w:sz w:val="18"/>
          <w:szCs w:val="18"/>
        </w:rPr>
        <w:t>.</w:t>
      </w:r>
    </w:p>
    <w:p w:rsidR="00F74F5C" w:rsidRDefault="00F74F5C">
      <w:pPr>
        <w:ind w:left="142"/>
        <w:jc w:val="center"/>
        <w:rPr>
          <w:rFonts w:ascii="Tahoma" w:hAnsi="Tahoma" w:cs="Tahoma"/>
          <w:b/>
          <w:sz w:val="18"/>
          <w:szCs w:val="22"/>
        </w:rPr>
      </w:pPr>
      <w:r>
        <w:rPr>
          <w:rFonts w:ascii="Tahoma" w:hAnsi="Tahoma" w:cs="Tahoma"/>
          <w:b/>
          <w:sz w:val="18"/>
          <w:szCs w:val="22"/>
        </w:rPr>
        <w:lastRenderedPageBreak/>
        <w:t>РАЗМЕЩЕНИЕ:</w:t>
      </w:r>
    </w:p>
    <w:p w:rsidR="00F74F5C" w:rsidRDefault="00F74F5C">
      <w:pPr>
        <w:numPr>
          <w:ilvl w:val="0"/>
          <w:numId w:val="1"/>
        </w:numPr>
        <w:tabs>
          <w:tab w:val="clear" w:pos="720"/>
          <w:tab w:val="left" w:pos="142"/>
          <w:tab w:val="left" w:pos="284"/>
        </w:tabs>
        <w:ind w:left="142" w:firstLine="0"/>
        <w:jc w:val="both"/>
        <w:rPr>
          <w:rFonts w:ascii="Tahoma" w:hAnsi="Tahoma" w:cs="Tahoma"/>
          <w:sz w:val="18"/>
          <w:szCs w:val="18"/>
        </w:rPr>
      </w:pPr>
      <w:r>
        <w:rPr>
          <w:rFonts w:ascii="Tahoma" w:hAnsi="Tahoma" w:cs="Tahoma"/>
          <w:sz w:val="18"/>
          <w:szCs w:val="18"/>
        </w:rPr>
        <w:t xml:space="preserve">Классификация отелей в нашем каталоге дана по итогам ежегодной сертификации отелей, которую проводит Министерство туризма Турецкой Республики. </w:t>
      </w:r>
    </w:p>
    <w:p w:rsidR="00F74F5C" w:rsidRDefault="00F74F5C">
      <w:pPr>
        <w:numPr>
          <w:ilvl w:val="0"/>
          <w:numId w:val="1"/>
        </w:numPr>
        <w:tabs>
          <w:tab w:val="clear" w:pos="720"/>
          <w:tab w:val="left" w:pos="0"/>
          <w:tab w:val="left" w:pos="142"/>
          <w:tab w:val="left" w:pos="284"/>
        </w:tabs>
        <w:ind w:left="142" w:firstLine="0"/>
        <w:jc w:val="both"/>
        <w:rPr>
          <w:rFonts w:ascii="Tahoma" w:hAnsi="Tahoma" w:cs="Tahoma"/>
          <w:sz w:val="18"/>
          <w:szCs w:val="18"/>
        </w:rPr>
      </w:pPr>
      <w:r>
        <w:rPr>
          <w:rFonts w:ascii="Tahoma" w:hAnsi="Tahoma" w:cs="Tahoma"/>
          <w:b/>
          <w:sz w:val="18"/>
          <w:szCs w:val="18"/>
        </w:rPr>
        <w:t>Документом, на основе которого осуществляется Ваше размещение, является ваучер</w:t>
      </w:r>
      <w:r>
        <w:rPr>
          <w:rFonts w:ascii="Tahoma" w:hAnsi="Tahoma" w:cs="Tahoma"/>
          <w:sz w:val="18"/>
          <w:szCs w:val="18"/>
        </w:rPr>
        <w:t xml:space="preserve">. </w:t>
      </w:r>
    </w:p>
    <w:p w:rsidR="00F74F5C" w:rsidRDefault="00F74F5C">
      <w:pPr>
        <w:numPr>
          <w:ilvl w:val="0"/>
          <w:numId w:val="1"/>
        </w:numPr>
        <w:tabs>
          <w:tab w:val="clear" w:pos="720"/>
          <w:tab w:val="left" w:pos="142"/>
          <w:tab w:val="left" w:pos="284"/>
        </w:tabs>
        <w:ind w:left="142" w:firstLine="0"/>
        <w:jc w:val="both"/>
        <w:rPr>
          <w:rFonts w:ascii="Tahoma" w:hAnsi="Tahoma" w:cs="Tahoma"/>
          <w:sz w:val="18"/>
          <w:szCs w:val="18"/>
        </w:rPr>
      </w:pPr>
      <w:r>
        <w:rPr>
          <w:rFonts w:ascii="Tahoma" w:hAnsi="Tahoma" w:cs="Tahoma"/>
          <w:sz w:val="18"/>
          <w:szCs w:val="18"/>
        </w:rPr>
        <w:t xml:space="preserve">Если в ваучере не указано расположение Вашего номера относительно вид на сад/горы или его нахождение в главном здании или бунгало (не все отели отражают эти особенности при составлении своего прейскуранта), администрация отеля производит размещение в свободные на данный момент номера. </w:t>
      </w:r>
    </w:p>
    <w:p w:rsidR="00F74F5C" w:rsidRDefault="00F74F5C">
      <w:pPr>
        <w:numPr>
          <w:ilvl w:val="0"/>
          <w:numId w:val="1"/>
        </w:numPr>
        <w:tabs>
          <w:tab w:val="clear" w:pos="720"/>
          <w:tab w:val="left" w:pos="142"/>
          <w:tab w:val="left" w:pos="284"/>
        </w:tabs>
        <w:ind w:left="142" w:firstLine="0"/>
        <w:jc w:val="both"/>
        <w:rPr>
          <w:rFonts w:ascii="Tahoma" w:hAnsi="Tahoma" w:cs="Tahoma"/>
          <w:sz w:val="18"/>
          <w:szCs w:val="18"/>
        </w:rPr>
      </w:pPr>
      <w:r>
        <w:rPr>
          <w:rFonts w:ascii="Tahoma" w:hAnsi="Tahoma" w:cs="Tahoma"/>
          <w:sz w:val="18"/>
          <w:szCs w:val="18"/>
        </w:rPr>
        <w:t xml:space="preserve">При обнаружении каких-либо неполадок в номере следует обратиться в администрацию с целью их устранения. </w:t>
      </w:r>
    </w:p>
    <w:p w:rsidR="00F74F5C" w:rsidRDefault="00F74F5C">
      <w:pPr>
        <w:numPr>
          <w:ilvl w:val="0"/>
          <w:numId w:val="1"/>
        </w:numPr>
        <w:tabs>
          <w:tab w:val="clear" w:pos="720"/>
          <w:tab w:val="left" w:pos="142"/>
          <w:tab w:val="left" w:pos="284"/>
        </w:tabs>
        <w:ind w:left="142" w:firstLine="0"/>
        <w:jc w:val="both"/>
        <w:rPr>
          <w:rFonts w:ascii="Tahoma" w:hAnsi="Tahoma" w:cs="Tahoma"/>
          <w:sz w:val="18"/>
          <w:szCs w:val="18"/>
        </w:rPr>
      </w:pPr>
      <w:r>
        <w:rPr>
          <w:rFonts w:ascii="Tahoma" w:hAnsi="Tahoma" w:cs="Tahoma"/>
          <w:sz w:val="18"/>
          <w:szCs w:val="18"/>
        </w:rPr>
        <w:t>При заселении в отель, осведомитесь, пожалуйста, о системе оплаты за дополнительные услуги. В некоторых отелях все платежи производятся наличными, в других - Вы оставляете депозит и получаете дебетовую карточку, и т.д.</w:t>
      </w:r>
    </w:p>
    <w:p w:rsidR="00F74F5C" w:rsidRDefault="00F74F5C">
      <w:pPr>
        <w:numPr>
          <w:ilvl w:val="0"/>
          <w:numId w:val="1"/>
        </w:numPr>
        <w:tabs>
          <w:tab w:val="clear" w:pos="720"/>
          <w:tab w:val="left" w:pos="142"/>
          <w:tab w:val="left" w:pos="284"/>
        </w:tabs>
        <w:ind w:left="142" w:firstLine="0"/>
        <w:jc w:val="both"/>
        <w:rPr>
          <w:rFonts w:ascii="Tahoma" w:hAnsi="Tahoma" w:cs="Tahoma"/>
          <w:sz w:val="18"/>
          <w:szCs w:val="18"/>
        </w:rPr>
      </w:pPr>
      <w:r>
        <w:rPr>
          <w:rFonts w:ascii="Tahoma" w:hAnsi="Tahoma" w:cs="Tahoma"/>
          <w:sz w:val="18"/>
          <w:szCs w:val="18"/>
        </w:rPr>
        <w:t xml:space="preserve">В соответствии с международными положениями </w:t>
      </w:r>
      <w:r>
        <w:rPr>
          <w:rFonts w:ascii="Tahoma" w:hAnsi="Tahoma" w:cs="Tahoma"/>
          <w:b/>
          <w:sz w:val="18"/>
          <w:szCs w:val="18"/>
        </w:rPr>
        <w:t>расчетный час в отелях в 12:00</w:t>
      </w:r>
      <w:r>
        <w:rPr>
          <w:rFonts w:ascii="Tahoma" w:hAnsi="Tahoma" w:cs="Tahoma"/>
          <w:sz w:val="18"/>
          <w:szCs w:val="18"/>
        </w:rPr>
        <w:t xml:space="preserve"> местного времени. В день приезда </w:t>
      </w:r>
      <w:r>
        <w:rPr>
          <w:rFonts w:ascii="Tahoma" w:hAnsi="Tahoma" w:cs="Tahoma"/>
          <w:b/>
          <w:sz w:val="18"/>
          <w:szCs w:val="18"/>
        </w:rPr>
        <w:t>расселение</w:t>
      </w:r>
      <w:r>
        <w:rPr>
          <w:rFonts w:ascii="Tahoma" w:hAnsi="Tahoma" w:cs="Tahoma"/>
          <w:sz w:val="18"/>
          <w:szCs w:val="18"/>
        </w:rPr>
        <w:t xml:space="preserve"> в номера осуществляется после </w:t>
      </w:r>
      <w:r>
        <w:rPr>
          <w:rFonts w:ascii="Tahoma" w:hAnsi="Tahoma" w:cs="Tahoma"/>
          <w:b/>
          <w:sz w:val="18"/>
          <w:szCs w:val="18"/>
        </w:rPr>
        <w:t>14:00.</w:t>
      </w:r>
    </w:p>
    <w:p w:rsidR="00F74F5C" w:rsidRDefault="00F74F5C">
      <w:pPr>
        <w:numPr>
          <w:ilvl w:val="0"/>
          <w:numId w:val="1"/>
        </w:numPr>
        <w:tabs>
          <w:tab w:val="clear" w:pos="720"/>
          <w:tab w:val="left" w:pos="142"/>
          <w:tab w:val="left" w:pos="284"/>
        </w:tabs>
        <w:ind w:left="142" w:firstLine="0"/>
        <w:jc w:val="both"/>
        <w:rPr>
          <w:rFonts w:ascii="Tahoma" w:hAnsi="Tahoma" w:cs="Tahoma"/>
          <w:sz w:val="18"/>
          <w:szCs w:val="18"/>
        </w:rPr>
      </w:pPr>
      <w:r>
        <w:rPr>
          <w:rStyle w:val="a6"/>
          <w:rFonts w:ascii="Tahoma" w:hAnsi="Tahoma" w:cs="Tahoma"/>
          <w:sz w:val="18"/>
          <w:szCs w:val="18"/>
        </w:rPr>
        <w:t>ПИТАНИЕ.</w:t>
      </w:r>
      <w:r>
        <w:rPr>
          <w:rFonts w:ascii="Tahoma" w:hAnsi="Tahoma" w:cs="Tahoma"/>
          <w:sz w:val="18"/>
          <w:szCs w:val="18"/>
        </w:rPr>
        <w:t xml:space="preserve"> При таких вариантах питания, как полупансион, полный пансион и "все включено в стоимость" услуга, как правило, начинает действовать в день прибытия с предоставления обеда и заканчивается завтраком. В случае прибытия в ночные часы ужин не предоставляется. Для посещения ресторанов системы "А ля карт" требуется предварительное резервирование мест и дополнительная оплата (включая многие отели с системой питания "все включено").</w:t>
      </w:r>
    </w:p>
    <w:p w:rsidR="00F74F5C" w:rsidRDefault="00F74F5C">
      <w:pPr>
        <w:ind w:left="142"/>
        <w:jc w:val="center"/>
        <w:rPr>
          <w:rFonts w:ascii="Tahoma" w:hAnsi="Tahoma" w:cs="Tahoma"/>
          <w:sz w:val="16"/>
          <w:szCs w:val="16"/>
        </w:rPr>
      </w:pPr>
      <w:r>
        <w:rPr>
          <w:rFonts w:ascii="Tahoma" w:hAnsi="Tahoma" w:cs="Tahoma"/>
          <w:b/>
          <w:bCs/>
          <w:sz w:val="18"/>
          <w:szCs w:val="18"/>
        </w:rPr>
        <w:t>ОТЪЕЗД:</w:t>
      </w:r>
    </w:p>
    <w:p w:rsidR="00F74F5C" w:rsidRDefault="00F74F5C">
      <w:pPr>
        <w:numPr>
          <w:ilvl w:val="0"/>
          <w:numId w:val="1"/>
        </w:numPr>
        <w:tabs>
          <w:tab w:val="clear" w:pos="720"/>
          <w:tab w:val="left" w:pos="142"/>
          <w:tab w:val="left" w:pos="284"/>
        </w:tabs>
        <w:ind w:left="142" w:firstLine="0"/>
        <w:jc w:val="both"/>
        <w:rPr>
          <w:rFonts w:ascii="Tahoma" w:hAnsi="Tahoma" w:cs="Tahoma"/>
          <w:sz w:val="16"/>
          <w:szCs w:val="16"/>
        </w:rPr>
      </w:pPr>
      <w:r>
        <w:rPr>
          <w:rFonts w:ascii="Tahoma" w:hAnsi="Tahoma" w:cs="Tahoma"/>
          <w:sz w:val="18"/>
          <w:szCs w:val="18"/>
        </w:rPr>
        <w:t>Накануне отъезда рассчитайтесь, пожалуйста, за дополнительные услуги: телефонные переговоры, пользование мини-баром, прочие расходы.</w:t>
      </w:r>
    </w:p>
    <w:p w:rsidR="00F74F5C" w:rsidRDefault="00F74F5C">
      <w:pPr>
        <w:numPr>
          <w:ilvl w:val="0"/>
          <w:numId w:val="2"/>
        </w:numPr>
        <w:tabs>
          <w:tab w:val="clear" w:pos="720"/>
          <w:tab w:val="left" w:pos="142"/>
          <w:tab w:val="left" w:pos="284"/>
        </w:tabs>
        <w:ind w:left="142" w:firstLine="0"/>
        <w:jc w:val="both"/>
        <w:rPr>
          <w:rFonts w:ascii="Tahoma" w:hAnsi="Tahoma" w:cs="Tahoma"/>
          <w:sz w:val="18"/>
          <w:szCs w:val="18"/>
        </w:rPr>
      </w:pPr>
      <w:r>
        <w:rPr>
          <w:rFonts w:ascii="Tahoma" w:hAnsi="Tahoma" w:cs="Tahoma"/>
          <w:sz w:val="18"/>
          <w:szCs w:val="18"/>
        </w:rPr>
        <w:t>Расчетный час, как правило, - 12:00 дня. До указанного времени Вам необходимо освободить свои номера.</w:t>
      </w:r>
    </w:p>
    <w:p w:rsidR="00F74F5C" w:rsidRDefault="00F74F5C">
      <w:pPr>
        <w:numPr>
          <w:ilvl w:val="0"/>
          <w:numId w:val="2"/>
        </w:numPr>
        <w:tabs>
          <w:tab w:val="clear" w:pos="720"/>
          <w:tab w:val="left" w:pos="142"/>
          <w:tab w:val="left" w:pos="284"/>
        </w:tabs>
        <w:ind w:left="142" w:firstLine="0"/>
        <w:jc w:val="both"/>
        <w:rPr>
          <w:rFonts w:ascii="Tahoma" w:hAnsi="Tahoma" w:cs="Tahoma"/>
          <w:sz w:val="16"/>
          <w:szCs w:val="16"/>
        </w:rPr>
      </w:pPr>
      <w:r>
        <w:rPr>
          <w:rFonts w:ascii="Tahoma" w:hAnsi="Tahoma" w:cs="Tahoma"/>
          <w:sz w:val="18"/>
          <w:szCs w:val="18"/>
        </w:rPr>
        <w:t xml:space="preserve">Представители принимающей компании  проинформируют Вас о точном времени выезда из отеля. </w:t>
      </w:r>
      <w:r>
        <w:rPr>
          <w:rFonts w:ascii="Tahoma" w:hAnsi="Tahoma" w:cs="Tahoma"/>
          <w:b/>
          <w:sz w:val="18"/>
          <w:szCs w:val="18"/>
        </w:rPr>
        <w:t xml:space="preserve">Если вдруг Ваш автобус опаздывает, пожалуйста, не волнуйтесь. </w:t>
      </w:r>
      <w:r>
        <w:rPr>
          <w:rFonts w:ascii="Tahoma" w:hAnsi="Tahoma" w:cs="Tahoma"/>
          <w:sz w:val="18"/>
          <w:szCs w:val="18"/>
        </w:rPr>
        <w:t>Он может задержаться в предыдущем отеле по пути следования.</w:t>
      </w:r>
    </w:p>
    <w:p w:rsidR="00F74F5C" w:rsidRDefault="00F74F5C">
      <w:pPr>
        <w:numPr>
          <w:ilvl w:val="0"/>
          <w:numId w:val="2"/>
        </w:numPr>
        <w:tabs>
          <w:tab w:val="clear" w:pos="720"/>
          <w:tab w:val="left" w:pos="142"/>
          <w:tab w:val="left" w:pos="284"/>
        </w:tabs>
        <w:ind w:left="142" w:firstLine="0"/>
        <w:jc w:val="both"/>
        <w:rPr>
          <w:rFonts w:ascii="Tahoma" w:hAnsi="Tahoma" w:cs="Tahoma"/>
          <w:sz w:val="16"/>
          <w:szCs w:val="16"/>
        </w:rPr>
      </w:pPr>
      <w:r>
        <w:rPr>
          <w:rFonts w:ascii="Tahoma" w:hAnsi="Tahoma" w:cs="Tahoma"/>
          <w:sz w:val="18"/>
          <w:szCs w:val="18"/>
        </w:rPr>
        <w:t>Оставшуюся у Вас местную валюту можно поменять в обменном пункте в отеле (если таковой имеется) или в аэропорту</w:t>
      </w:r>
      <w:r>
        <w:rPr>
          <w:rFonts w:ascii="Tahoma" w:hAnsi="Tahoma" w:cs="Tahoma"/>
          <w:sz w:val="16"/>
          <w:szCs w:val="16"/>
        </w:rPr>
        <w:t>.</w:t>
      </w:r>
    </w:p>
    <w:p w:rsidR="00F74F5C" w:rsidRDefault="00F74F5C">
      <w:pPr>
        <w:spacing w:before="240" w:after="120"/>
        <w:jc w:val="center"/>
        <w:rPr>
          <w:rStyle w:val="a6"/>
          <w:rFonts w:ascii="Tahoma" w:hAnsi="Tahoma" w:cs="Tahoma"/>
          <w:sz w:val="22"/>
          <w:szCs w:val="22"/>
        </w:rPr>
      </w:pPr>
      <w:r>
        <w:rPr>
          <w:rStyle w:val="a6"/>
          <w:rFonts w:ascii="Tahoma" w:hAnsi="Tahoma" w:cs="Tahoma"/>
          <w:sz w:val="22"/>
          <w:szCs w:val="22"/>
        </w:rPr>
        <w:lastRenderedPageBreak/>
        <w:t>Курорты Анталийского региона</w:t>
      </w:r>
    </w:p>
    <w:p w:rsidR="00F74F5C" w:rsidRDefault="00E8710A">
      <w:pPr>
        <w:jc w:val="both"/>
        <w:rPr>
          <w:rFonts w:ascii="Tahoma" w:hAnsi="Tahoma" w:cs="Tahoma"/>
          <w:sz w:val="18"/>
          <w:szCs w:val="18"/>
        </w:rPr>
      </w:pPr>
      <w:hyperlink r:id="rId5" w:history="1">
        <w:r w:rsidR="00F74F5C">
          <w:rPr>
            <w:rFonts w:ascii="Tahoma" w:hAnsi="Tahoma" w:cs="Tahoma"/>
            <w:sz w:val="18"/>
            <w:szCs w:val="18"/>
          </w:rPr>
          <w:t>Сердце южного побережья Турции –</w:t>
        </w:r>
        <w:r w:rsidR="00F74F5C">
          <w:rPr>
            <w:rFonts w:ascii="Tahoma" w:hAnsi="Tahoma" w:cs="Tahoma"/>
            <w:b/>
            <w:sz w:val="18"/>
            <w:szCs w:val="18"/>
          </w:rPr>
          <w:t xml:space="preserve"> Анталия.</w:t>
        </w:r>
        <w:r w:rsidR="00F74F5C">
          <w:rPr>
            <w:rFonts w:ascii="Tahoma" w:hAnsi="Tahoma" w:cs="Tahoma"/>
            <w:sz w:val="18"/>
            <w:szCs w:val="18"/>
          </w:rPr>
          <w:t xml:space="preserve"> расположена в западной части Средиземноморья.</w:t>
        </w:r>
      </w:hyperlink>
      <w:r w:rsidR="00F74F5C">
        <w:rPr>
          <w:rFonts w:ascii="Tahoma" w:hAnsi="Tahoma" w:cs="Tahoma"/>
          <w:b/>
          <w:bCs/>
          <w:sz w:val="18"/>
          <w:szCs w:val="18"/>
        </w:rPr>
        <w:t xml:space="preserve"> </w:t>
      </w:r>
      <w:r w:rsidR="00F74F5C">
        <w:rPr>
          <w:rFonts w:ascii="Tahoma" w:hAnsi="Tahoma" w:cs="Tahoma"/>
          <w:bCs/>
          <w:sz w:val="18"/>
          <w:szCs w:val="18"/>
        </w:rPr>
        <w:t>Анталийский регион</w:t>
      </w:r>
      <w:r w:rsidR="00F74F5C">
        <w:rPr>
          <w:rFonts w:ascii="Tahoma" w:hAnsi="Tahoma" w:cs="Tahoma"/>
          <w:sz w:val="18"/>
          <w:szCs w:val="18"/>
        </w:rPr>
        <w:t xml:space="preserve"> считается одним из главных туристических центров страны. Он же и самый тёплый — купальный сезон начинается тут в апреле и заканчивается только к ноябрю.</w:t>
      </w:r>
    </w:p>
    <w:p w:rsidR="00F74F5C" w:rsidRDefault="00F74F5C">
      <w:pPr>
        <w:jc w:val="both"/>
        <w:rPr>
          <w:rFonts w:ascii="Tahoma" w:hAnsi="Tahoma" w:cs="Tahoma"/>
          <w:sz w:val="18"/>
          <w:szCs w:val="18"/>
        </w:rPr>
      </w:pPr>
      <w:r>
        <w:rPr>
          <w:rStyle w:val="a6"/>
          <w:rFonts w:ascii="Tahoma" w:hAnsi="Tahoma" w:cs="Tahoma"/>
          <w:sz w:val="18"/>
          <w:szCs w:val="18"/>
        </w:rPr>
        <w:t>Анталия</w:t>
      </w:r>
      <w:r>
        <w:rPr>
          <w:rFonts w:ascii="Tahoma" w:hAnsi="Tahoma" w:cs="Tahoma"/>
          <w:sz w:val="18"/>
          <w:szCs w:val="18"/>
        </w:rPr>
        <w:t xml:space="preserve"> — большой, современный, быстроразвивающийся город, расположенный всего в 12 км от аэропорта. Здесь развитая сеть современных отелей, множество ресторанчиков, кофеен в национальном стиле, всевозможных развлекательных центров, бесчисленные магазины, аквапарки.</w:t>
      </w:r>
    </w:p>
    <w:p w:rsidR="00F74F5C" w:rsidRDefault="00F74F5C">
      <w:pPr>
        <w:jc w:val="both"/>
        <w:rPr>
          <w:rFonts w:ascii="Tahoma" w:hAnsi="Tahoma" w:cs="Tahoma"/>
          <w:sz w:val="18"/>
          <w:szCs w:val="18"/>
        </w:rPr>
      </w:pPr>
      <w:r>
        <w:rPr>
          <w:rFonts w:ascii="Tahoma" w:hAnsi="Tahoma" w:cs="Tahoma"/>
          <w:sz w:val="18"/>
          <w:szCs w:val="18"/>
        </w:rPr>
        <w:t xml:space="preserve">Курорт </w:t>
      </w:r>
      <w:r>
        <w:rPr>
          <w:rFonts w:ascii="Tahoma" w:hAnsi="Tahoma" w:cs="Tahoma"/>
          <w:b/>
          <w:bCs/>
          <w:sz w:val="18"/>
          <w:szCs w:val="18"/>
        </w:rPr>
        <w:t>Кемер</w:t>
      </w:r>
      <w:r>
        <w:rPr>
          <w:rFonts w:ascii="Tahoma" w:hAnsi="Tahoma" w:cs="Tahoma"/>
          <w:sz w:val="18"/>
          <w:szCs w:val="18"/>
        </w:rPr>
        <w:t xml:space="preserve"> расположен на прибрежной полосе между морем и горами, его курортная зона включает в себя районы </w:t>
      </w:r>
      <w:hyperlink r:id="rId6" w:tooltip="Бельдиби (ещё не написано)" w:history="1">
        <w:r>
          <w:rPr>
            <w:rFonts w:ascii="Tahoma" w:hAnsi="Tahoma" w:cs="Tahoma"/>
            <w:sz w:val="18"/>
            <w:szCs w:val="18"/>
          </w:rPr>
          <w:t>Бельдиби</w:t>
        </w:r>
      </w:hyperlink>
      <w:r>
        <w:rPr>
          <w:rFonts w:ascii="Tahoma" w:hAnsi="Tahoma" w:cs="Tahoma"/>
          <w:sz w:val="18"/>
          <w:szCs w:val="18"/>
        </w:rPr>
        <w:t xml:space="preserve">, </w:t>
      </w:r>
      <w:hyperlink r:id="rId7" w:tooltip="Гейнюк (ещё не написано)" w:history="1">
        <w:r>
          <w:rPr>
            <w:rFonts w:ascii="Tahoma" w:hAnsi="Tahoma" w:cs="Tahoma"/>
            <w:sz w:val="18"/>
            <w:szCs w:val="18"/>
          </w:rPr>
          <w:t>Гейнюк</w:t>
        </w:r>
      </w:hyperlink>
      <w:r>
        <w:rPr>
          <w:rFonts w:ascii="Tahoma" w:hAnsi="Tahoma" w:cs="Tahoma"/>
          <w:sz w:val="18"/>
          <w:szCs w:val="18"/>
        </w:rPr>
        <w:t xml:space="preserve">, </w:t>
      </w:r>
      <w:hyperlink r:id="rId8" w:tooltip="Кириш (ещё не написано)" w:history="1">
        <w:r>
          <w:rPr>
            <w:rFonts w:ascii="Tahoma" w:hAnsi="Tahoma" w:cs="Tahoma"/>
            <w:sz w:val="18"/>
            <w:szCs w:val="18"/>
          </w:rPr>
          <w:t>Кириш</w:t>
        </w:r>
      </w:hyperlink>
      <w:r>
        <w:rPr>
          <w:rFonts w:ascii="Tahoma" w:hAnsi="Tahoma" w:cs="Tahoma"/>
          <w:sz w:val="18"/>
          <w:szCs w:val="18"/>
        </w:rPr>
        <w:t xml:space="preserve">, </w:t>
      </w:r>
      <w:hyperlink r:id="rId9" w:tooltip="Чамьюва (ещё не написано)" w:history="1">
        <w:r>
          <w:rPr>
            <w:rFonts w:ascii="Tahoma" w:hAnsi="Tahoma" w:cs="Tahoma"/>
            <w:sz w:val="18"/>
            <w:szCs w:val="18"/>
          </w:rPr>
          <w:t>Чамьюва</w:t>
        </w:r>
      </w:hyperlink>
      <w:r>
        <w:rPr>
          <w:rFonts w:ascii="Tahoma" w:hAnsi="Tahoma" w:cs="Tahoma"/>
          <w:sz w:val="18"/>
          <w:szCs w:val="18"/>
        </w:rPr>
        <w:t xml:space="preserve">, </w:t>
      </w:r>
      <w:hyperlink r:id="rId10" w:tooltip="Текирова (ещё не написано)" w:history="1">
        <w:r>
          <w:rPr>
            <w:rFonts w:ascii="Tahoma" w:hAnsi="Tahoma" w:cs="Tahoma"/>
            <w:sz w:val="18"/>
            <w:szCs w:val="18"/>
          </w:rPr>
          <w:t>Текирова</w:t>
        </w:r>
      </w:hyperlink>
      <w:r>
        <w:rPr>
          <w:rFonts w:ascii="Tahoma" w:hAnsi="Tahoma" w:cs="Tahoma"/>
          <w:sz w:val="18"/>
          <w:szCs w:val="18"/>
        </w:rPr>
        <w:t xml:space="preserve"> и сам город Кемер. Автобусное сообщение между посёлками очень хорошо развито, и до позднего вечера в любую точку можно за небольшую плату доехать на общественном транспорте. Отели здесь делятся на две части: в одних останавливаются апологеты спокойного отдыха, в других, напротив — молодёжь, ценящая близость и обилие развлечений в самом городе.</w:t>
      </w:r>
    </w:p>
    <w:p w:rsidR="00F74F5C" w:rsidRDefault="00F74F5C">
      <w:pPr>
        <w:jc w:val="both"/>
        <w:rPr>
          <w:rFonts w:ascii="Tahoma" w:hAnsi="Tahoma" w:cs="Tahoma"/>
          <w:sz w:val="18"/>
          <w:szCs w:val="18"/>
        </w:rPr>
      </w:pPr>
      <w:r>
        <w:rPr>
          <w:rFonts w:ascii="Tahoma" w:hAnsi="Tahoma" w:cs="Tahoma"/>
          <w:b/>
          <w:bCs/>
          <w:sz w:val="18"/>
          <w:szCs w:val="18"/>
        </w:rPr>
        <w:t>Белек</w:t>
      </w:r>
      <w:r>
        <w:rPr>
          <w:rFonts w:ascii="Tahoma" w:hAnsi="Tahoma" w:cs="Tahoma"/>
          <w:sz w:val="18"/>
          <w:szCs w:val="18"/>
        </w:rPr>
        <w:t xml:space="preserve"> находится в регионе, примечательном красотой своих эвкалиптовых, кедровых и сосновых лесов. Это самый презентабельный и, как следствие, дорогой курорт — молодёжи здесь немного. Можно сказать, что сам по себе Белек состоит, прежде всего, из широкого, протянувшегося на 20 км пляжа, покрытого крупным и мелким песком.</w:t>
      </w:r>
    </w:p>
    <w:p w:rsidR="00F74F5C" w:rsidRDefault="00F74F5C">
      <w:pPr>
        <w:jc w:val="both"/>
        <w:rPr>
          <w:rFonts w:ascii="Tahoma" w:hAnsi="Tahoma" w:cs="Tahoma"/>
          <w:sz w:val="18"/>
          <w:szCs w:val="18"/>
        </w:rPr>
      </w:pPr>
      <w:r>
        <w:rPr>
          <w:rFonts w:ascii="Tahoma" w:hAnsi="Tahoma" w:cs="Tahoma"/>
          <w:b/>
          <w:bCs/>
          <w:sz w:val="18"/>
          <w:szCs w:val="18"/>
        </w:rPr>
        <w:t>Сиде</w:t>
      </w:r>
      <w:r>
        <w:rPr>
          <w:rFonts w:ascii="Tahoma" w:hAnsi="Tahoma" w:cs="Tahoma"/>
          <w:sz w:val="18"/>
          <w:szCs w:val="18"/>
        </w:rPr>
        <w:t xml:space="preserve"> — небольшой город на полуострове, в 75 км от Анталии, один из наиболее оживлённых курортов юга Турции. Еще это «музей под открытым небом», главная археологическая зона Турции, бережно охраняемая правительством. Отличные песчаные пляжи находятся на запад от Сиде, но там — куча отелей и потому многолюдно. Пляжи на востоке всегда менее заполнены и, как следствие, гораздо приятнее.</w:t>
      </w:r>
    </w:p>
    <w:p w:rsidR="00F74F5C" w:rsidRDefault="00F74F5C">
      <w:pPr>
        <w:jc w:val="both"/>
        <w:rPr>
          <w:rFonts w:ascii="Tahoma" w:hAnsi="Tahoma" w:cs="Tahoma"/>
          <w:sz w:val="18"/>
          <w:szCs w:val="18"/>
        </w:rPr>
      </w:pPr>
      <w:r>
        <w:rPr>
          <w:rFonts w:ascii="Tahoma" w:hAnsi="Tahoma" w:cs="Tahoma"/>
          <w:sz w:val="18"/>
          <w:szCs w:val="18"/>
        </w:rPr>
        <w:t xml:space="preserve">Прибрежная полоса </w:t>
      </w:r>
      <w:r>
        <w:rPr>
          <w:rFonts w:ascii="Tahoma" w:hAnsi="Tahoma" w:cs="Tahoma"/>
          <w:b/>
          <w:sz w:val="18"/>
          <w:szCs w:val="18"/>
        </w:rPr>
        <w:t>Аланьи</w:t>
      </w:r>
      <w:r>
        <w:rPr>
          <w:rFonts w:ascii="Tahoma" w:hAnsi="Tahoma" w:cs="Tahoma"/>
          <w:sz w:val="18"/>
          <w:szCs w:val="18"/>
        </w:rPr>
        <w:t xml:space="preserve"> очень открытая, здесь мало зелени (пальмовые посадки не в счёт). Курортная зона включает в себя районы Инджекум, Конаклы, Карабурун и Махмутлар, в целом она рассчитана на небогатых туристов, выбирающих самые экономичные варианты. Поэтому здесь много молодёжи. Территории у отелей небольшие. Подковообразное побережье курорта рассечено выдающимися в море скальными мысами на уютные бухты, пляжи достаточно узкие, с желтоватым песком.</w:t>
      </w:r>
    </w:p>
    <w:p w:rsidR="00F74F5C" w:rsidRDefault="00F74F5C">
      <w:pPr>
        <w:pStyle w:val="a5"/>
        <w:spacing w:before="0" w:beforeAutospacing="0" w:after="120" w:afterAutospacing="0"/>
        <w:ind w:left="-181"/>
        <w:jc w:val="center"/>
        <w:rPr>
          <w:rFonts w:ascii="Tahoma" w:hAnsi="Tahoma" w:cs="Tahoma"/>
          <w:b/>
          <w:bCs/>
          <w:sz w:val="30"/>
          <w:szCs w:val="30"/>
          <w:u w:val="single"/>
        </w:rPr>
      </w:pPr>
    </w:p>
    <w:p w:rsidR="00F74F5C" w:rsidRDefault="00F74F5C">
      <w:pPr>
        <w:pStyle w:val="a5"/>
        <w:spacing w:before="0" w:beforeAutospacing="0" w:after="120" w:afterAutospacing="0"/>
        <w:ind w:left="-181"/>
        <w:jc w:val="center"/>
        <w:rPr>
          <w:rFonts w:ascii="Tahoma" w:hAnsi="Tahoma" w:cs="Tahoma"/>
          <w:b/>
          <w:bCs/>
          <w:sz w:val="30"/>
          <w:szCs w:val="30"/>
          <w:u w:val="single"/>
        </w:rPr>
      </w:pPr>
    </w:p>
    <w:p w:rsidR="00F74F5C" w:rsidRDefault="00F74F5C">
      <w:pPr>
        <w:pStyle w:val="a5"/>
        <w:spacing w:before="0" w:beforeAutospacing="0" w:after="120" w:afterAutospacing="0"/>
        <w:ind w:left="-181"/>
        <w:jc w:val="center"/>
        <w:rPr>
          <w:rFonts w:ascii="Tahoma" w:hAnsi="Tahoma" w:cs="Tahoma"/>
          <w:b/>
          <w:sz w:val="30"/>
          <w:szCs w:val="30"/>
        </w:rPr>
      </w:pPr>
      <w:r>
        <w:rPr>
          <w:rFonts w:ascii="Tahoma" w:hAnsi="Tahoma" w:cs="Tahoma"/>
          <w:b/>
          <w:bCs/>
          <w:sz w:val="30"/>
          <w:szCs w:val="30"/>
          <w:u w:val="single"/>
        </w:rPr>
        <w:lastRenderedPageBreak/>
        <w:t>ПАМЯТКА ТУРИСТУ</w:t>
      </w:r>
    </w:p>
    <w:p w:rsidR="00972D09" w:rsidRDefault="00972D09" w:rsidP="00972D09">
      <w:pPr>
        <w:jc w:val="both"/>
        <w:rPr>
          <w:rFonts w:ascii="Tahoma" w:hAnsi="Tahoma" w:cs="Tahoma"/>
          <w:sz w:val="26"/>
          <w:szCs w:val="26"/>
        </w:rPr>
      </w:pPr>
      <w:r>
        <w:rPr>
          <w:rFonts w:ascii="Tahoma" w:hAnsi="Tahoma" w:cs="Tahoma"/>
          <w:sz w:val="26"/>
          <w:szCs w:val="26"/>
        </w:rPr>
        <w:t>Дата, номер рейса, аэропорт и время вылета указаны в вашем билете.</w:t>
      </w:r>
    </w:p>
    <w:p w:rsidR="00972D09" w:rsidRDefault="00972D09" w:rsidP="00972D09">
      <w:pPr>
        <w:jc w:val="both"/>
        <w:rPr>
          <w:rFonts w:ascii="Tahoma" w:hAnsi="Tahoma" w:cs="Tahoma"/>
          <w:sz w:val="26"/>
          <w:szCs w:val="26"/>
        </w:rPr>
      </w:pPr>
      <w:r>
        <w:rPr>
          <w:rFonts w:ascii="Tahoma" w:hAnsi="Tahoma" w:cs="Tahoma"/>
          <w:sz w:val="26"/>
          <w:szCs w:val="26"/>
        </w:rPr>
        <w:t>Регистрация на рейс начинается за 2 часа и заканчивается за 40 минут до вылета. Просим не опаздывать!</w:t>
      </w:r>
    </w:p>
    <w:p w:rsidR="00972D09" w:rsidRDefault="00972D09" w:rsidP="00972D09">
      <w:pPr>
        <w:jc w:val="both"/>
        <w:rPr>
          <w:rFonts w:ascii="Tahoma" w:hAnsi="Tahoma" w:cs="Tahoma"/>
          <w:sz w:val="26"/>
          <w:szCs w:val="26"/>
        </w:rPr>
      </w:pPr>
    </w:p>
    <w:p w:rsidR="00972D09" w:rsidRPr="006A138E" w:rsidRDefault="00972D09" w:rsidP="00972D09">
      <w:pPr>
        <w:pBdr>
          <w:top w:val="single" w:sz="4" w:space="1" w:color="auto"/>
          <w:left w:val="single" w:sz="4" w:space="4" w:color="auto"/>
          <w:bottom w:val="single" w:sz="4" w:space="1" w:color="auto"/>
          <w:right w:val="single" w:sz="4" w:space="4" w:color="auto"/>
        </w:pBdr>
        <w:jc w:val="center"/>
        <w:rPr>
          <w:rFonts w:ascii="Tahoma" w:hAnsi="Tahoma" w:cs="Tahoma"/>
          <w:b/>
          <w:color w:val="FF0000"/>
          <w:sz w:val="26"/>
          <w:szCs w:val="26"/>
        </w:rPr>
      </w:pPr>
      <w:r w:rsidRPr="006A138E">
        <w:rPr>
          <w:rFonts w:ascii="Tahoma" w:hAnsi="Tahoma" w:cs="Tahoma"/>
          <w:b/>
          <w:color w:val="FF0000"/>
          <w:sz w:val="26"/>
          <w:szCs w:val="26"/>
        </w:rPr>
        <w:t>ВАЖНО!</w:t>
      </w:r>
    </w:p>
    <w:p w:rsidR="00972D09" w:rsidRDefault="00972D09" w:rsidP="00972D09">
      <w:pPr>
        <w:pBdr>
          <w:top w:val="single" w:sz="4" w:space="1" w:color="auto"/>
          <w:left w:val="single" w:sz="4" w:space="4" w:color="auto"/>
          <w:bottom w:val="single" w:sz="4" w:space="1" w:color="auto"/>
          <w:right w:val="single" w:sz="4" w:space="4" w:color="auto"/>
        </w:pBdr>
        <w:jc w:val="center"/>
        <w:rPr>
          <w:rFonts w:ascii="Tahoma" w:hAnsi="Tahoma" w:cs="Tahoma"/>
          <w:b/>
          <w:sz w:val="26"/>
          <w:szCs w:val="26"/>
        </w:rPr>
      </w:pPr>
      <w:r w:rsidRPr="00D641FA">
        <w:rPr>
          <w:rFonts w:ascii="Tahoma" w:hAnsi="Tahoma" w:cs="Tahoma"/>
          <w:b/>
          <w:sz w:val="26"/>
          <w:szCs w:val="26"/>
        </w:rPr>
        <w:t>Менее чем за 24 часа до вылета</w:t>
      </w:r>
      <w:r>
        <w:rPr>
          <w:rFonts w:ascii="Tahoma" w:hAnsi="Tahoma" w:cs="Tahoma"/>
          <w:sz w:val="26"/>
          <w:szCs w:val="26"/>
        </w:rPr>
        <w:t xml:space="preserve"> </w:t>
      </w:r>
      <w:r w:rsidRPr="006A138E">
        <w:rPr>
          <w:rFonts w:ascii="Tahoma" w:hAnsi="Tahoma" w:cs="Tahoma"/>
          <w:b/>
          <w:sz w:val="26"/>
          <w:szCs w:val="26"/>
        </w:rPr>
        <w:t>проверять</w:t>
      </w:r>
      <w:r>
        <w:rPr>
          <w:rFonts w:ascii="Tahoma" w:hAnsi="Tahoma" w:cs="Tahoma"/>
          <w:b/>
          <w:sz w:val="26"/>
          <w:szCs w:val="26"/>
        </w:rPr>
        <w:t xml:space="preserve"> расписание отправления вашего рейса</w:t>
      </w:r>
    </w:p>
    <w:p w:rsidR="00972D09" w:rsidRDefault="00972D09" w:rsidP="00972D09">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Pr>
          <w:rFonts w:ascii="Tahoma" w:hAnsi="Tahoma" w:cs="Tahoma"/>
          <w:sz w:val="26"/>
          <w:szCs w:val="26"/>
        </w:rPr>
        <w:t>(как туда, так и обратно)</w:t>
      </w:r>
    </w:p>
    <w:p w:rsidR="00972D09" w:rsidRDefault="00972D09" w:rsidP="00972D09">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Pr>
          <w:rFonts w:ascii="Tahoma" w:hAnsi="Tahoma" w:cs="Tahoma"/>
          <w:sz w:val="26"/>
          <w:szCs w:val="26"/>
        </w:rPr>
        <w:t>на сайте авиакомпании Belavia</w:t>
      </w:r>
    </w:p>
    <w:p w:rsidR="00972D09" w:rsidRDefault="00972D09" w:rsidP="00972D09">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hyperlink r:id="rId11" w:history="1">
        <w:r w:rsidRPr="0028176C">
          <w:rPr>
            <w:rStyle w:val="a4"/>
            <w:rFonts w:ascii="Tahoma" w:hAnsi="Tahoma" w:cs="Tahoma"/>
            <w:sz w:val="26"/>
            <w:szCs w:val="26"/>
          </w:rPr>
          <w:t>https://belavia.by/table/</w:t>
        </w:r>
      </w:hyperlink>
    </w:p>
    <w:p w:rsidR="00972D09" w:rsidRDefault="00972D09" w:rsidP="00972D09">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sidRPr="00D641FA">
        <w:rPr>
          <w:rFonts w:ascii="Tahoma" w:hAnsi="Tahoma" w:cs="Tahoma"/>
          <w:sz w:val="26"/>
          <w:szCs w:val="26"/>
        </w:rPr>
        <w:t>или аэропорта</w:t>
      </w:r>
      <w:r>
        <w:rPr>
          <w:rFonts w:ascii="Tahoma" w:hAnsi="Tahoma" w:cs="Tahoma"/>
          <w:sz w:val="26"/>
          <w:szCs w:val="26"/>
        </w:rPr>
        <w:t xml:space="preserve"> вылета.</w:t>
      </w:r>
    </w:p>
    <w:p w:rsidR="00972D09" w:rsidRDefault="00972D09" w:rsidP="00972D09">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sidRPr="006A138E">
        <w:rPr>
          <w:rFonts w:ascii="Tahoma" w:hAnsi="Tahoma" w:cs="Tahoma"/>
          <w:b/>
          <w:sz w:val="26"/>
          <w:szCs w:val="26"/>
        </w:rPr>
        <w:t>Возможны изменения!</w:t>
      </w:r>
    </w:p>
    <w:p w:rsidR="00972D09" w:rsidRPr="0017075F" w:rsidRDefault="00972D09" w:rsidP="00972D09">
      <w:pPr>
        <w:pBdr>
          <w:top w:val="single" w:sz="4" w:space="1" w:color="auto"/>
          <w:left w:val="single" w:sz="4" w:space="4" w:color="auto"/>
          <w:bottom w:val="single" w:sz="4" w:space="1" w:color="auto"/>
          <w:right w:val="single" w:sz="4" w:space="4" w:color="auto"/>
        </w:pBdr>
        <w:jc w:val="center"/>
        <w:rPr>
          <w:rFonts w:ascii="Tahoma" w:hAnsi="Tahoma" w:cs="Tahoma"/>
          <w:i/>
          <w:sz w:val="22"/>
          <w:szCs w:val="22"/>
        </w:rPr>
      </w:pPr>
      <w:r w:rsidRPr="0017075F">
        <w:rPr>
          <w:rFonts w:ascii="Tahoma" w:hAnsi="Tahoma" w:cs="Tahoma"/>
          <w:i/>
          <w:sz w:val="22"/>
          <w:szCs w:val="22"/>
        </w:rPr>
        <w:t>Время вылета может переноситься</w:t>
      </w:r>
    </w:p>
    <w:p w:rsidR="00972D09" w:rsidRPr="0017075F" w:rsidRDefault="00972D09" w:rsidP="00972D09">
      <w:pPr>
        <w:pBdr>
          <w:top w:val="single" w:sz="4" w:space="1" w:color="auto"/>
          <w:left w:val="single" w:sz="4" w:space="4" w:color="auto"/>
          <w:bottom w:val="single" w:sz="4" w:space="1" w:color="auto"/>
          <w:right w:val="single" w:sz="4" w:space="4" w:color="auto"/>
        </w:pBdr>
        <w:jc w:val="both"/>
        <w:rPr>
          <w:rFonts w:ascii="Tahoma" w:hAnsi="Tahoma" w:cs="Tahoma"/>
          <w:i/>
          <w:sz w:val="22"/>
          <w:szCs w:val="22"/>
        </w:rPr>
      </w:pPr>
      <w:r w:rsidRPr="0017075F">
        <w:rPr>
          <w:rFonts w:ascii="Tahoma" w:hAnsi="Tahoma" w:cs="Tahoma"/>
          <w:i/>
          <w:sz w:val="22"/>
          <w:szCs w:val="22"/>
        </w:rPr>
        <w:t>как на более позднее, так и на более раннее.</w:t>
      </w:r>
    </w:p>
    <w:p w:rsidR="00F74F5C" w:rsidRDefault="00F74F5C">
      <w:pPr>
        <w:pStyle w:val="30"/>
        <w:jc w:val="both"/>
        <w:rPr>
          <w:rFonts w:ascii="Tahoma" w:hAnsi="Tahoma" w:cs="Tahoma"/>
          <w:sz w:val="24"/>
        </w:rPr>
      </w:pPr>
    </w:p>
    <w:p w:rsidR="00F74F5C" w:rsidRPr="00972D09" w:rsidRDefault="00F74F5C">
      <w:pPr>
        <w:pStyle w:val="30"/>
        <w:jc w:val="both"/>
        <w:rPr>
          <w:rFonts w:ascii="Tahoma" w:hAnsi="Tahoma" w:cs="Tahoma"/>
          <w:sz w:val="22"/>
          <w:szCs w:val="22"/>
        </w:rPr>
      </w:pPr>
      <w:r w:rsidRPr="00972D09">
        <w:rPr>
          <w:rFonts w:ascii="Tahoma" w:hAnsi="Tahoma" w:cs="Tahoma"/>
          <w:sz w:val="22"/>
          <w:szCs w:val="22"/>
        </w:rPr>
        <w:t>По прилету, на выходе из здания аэропорта, Вас встречает представитель турецкой туристической фирмы с табличкой:</w:t>
      </w:r>
    </w:p>
    <w:p w:rsidR="00F74F5C" w:rsidRDefault="00F14830">
      <w:pPr>
        <w:pStyle w:val="30"/>
        <w:spacing w:before="120"/>
        <w:jc w:val="center"/>
        <w:rPr>
          <w:rFonts w:ascii="Tahoma" w:hAnsi="Tahoma" w:cs="Tahoma"/>
          <w:b/>
          <w:sz w:val="28"/>
          <w:szCs w:val="28"/>
        </w:rPr>
      </w:pPr>
      <w:r>
        <w:rPr>
          <w:rFonts w:ascii="Tahoma" w:hAnsi="Tahoma" w:cs="Tahoma"/>
          <w:b/>
          <w:noProof/>
          <w:sz w:val="28"/>
          <w:szCs w:val="28"/>
        </w:rPr>
        <w:drawing>
          <wp:inline distT="0" distB="0" distL="0" distR="0">
            <wp:extent cx="2076450" cy="48625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076450" cy="486257"/>
                    </a:xfrm>
                    <a:prstGeom prst="rect">
                      <a:avLst/>
                    </a:prstGeom>
                    <a:noFill/>
                    <a:ln w="9525">
                      <a:noFill/>
                      <a:miter lim="800000"/>
                      <a:headEnd/>
                      <a:tailEnd/>
                    </a:ln>
                  </pic:spPr>
                </pic:pic>
              </a:graphicData>
            </a:graphic>
          </wp:inline>
        </w:drawing>
      </w:r>
    </w:p>
    <w:p w:rsidR="001D3EA6" w:rsidRDefault="001D3EA6">
      <w:pPr>
        <w:pStyle w:val="30"/>
        <w:spacing w:before="120"/>
        <w:jc w:val="center"/>
        <w:rPr>
          <w:rFonts w:ascii="Tahoma" w:hAnsi="Tahoma" w:cs="Tahoma"/>
          <w:b/>
          <w:sz w:val="28"/>
          <w:szCs w:val="28"/>
        </w:rPr>
      </w:pPr>
      <w:r>
        <w:rPr>
          <w:rFonts w:ascii="Tahoma" w:hAnsi="Tahoma" w:cs="Tahoma"/>
          <w:b/>
          <w:noProof/>
          <w:sz w:val="28"/>
          <w:szCs w:val="28"/>
        </w:rPr>
        <w:drawing>
          <wp:inline distT="0" distB="0" distL="0" distR="0">
            <wp:extent cx="2343150" cy="410479"/>
            <wp:effectExtent l="19050" t="0" r="0" b="0"/>
            <wp:docPr id="4" name="Рисунок 4" descr="C:\Users\Администратор\Desktop\Timeservic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Timeservices-logo.jpg"/>
                    <pic:cNvPicPr>
                      <a:picLocks noChangeAspect="1" noChangeArrowheads="1"/>
                    </pic:cNvPicPr>
                  </pic:nvPicPr>
                  <pic:blipFill>
                    <a:blip r:embed="rId13"/>
                    <a:srcRect/>
                    <a:stretch>
                      <a:fillRect/>
                    </a:stretch>
                  </pic:blipFill>
                  <pic:spPr bwMode="auto">
                    <a:xfrm>
                      <a:off x="0" y="0"/>
                      <a:ext cx="2343150" cy="410479"/>
                    </a:xfrm>
                    <a:prstGeom prst="rect">
                      <a:avLst/>
                    </a:prstGeom>
                    <a:noFill/>
                    <a:ln w="9525">
                      <a:noFill/>
                      <a:miter lim="800000"/>
                      <a:headEnd/>
                      <a:tailEnd/>
                    </a:ln>
                  </pic:spPr>
                </pic:pic>
              </a:graphicData>
            </a:graphic>
          </wp:inline>
        </w:drawing>
      </w:r>
    </w:p>
    <w:p w:rsidR="005049F4" w:rsidRDefault="005049F4" w:rsidP="005049F4">
      <w:pPr>
        <w:pStyle w:val="msolistparagraphmrcssattr"/>
        <w:shd w:val="clear" w:color="auto" w:fill="FFFFFF"/>
        <w:rPr>
          <w:rFonts w:ascii="Tahoma" w:hAnsi="Tahoma" w:cs="Tahoma"/>
          <w:b/>
          <w:bCs/>
          <w:sz w:val="22"/>
          <w:szCs w:val="22"/>
        </w:rPr>
      </w:pPr>
      <w:r w:rsidRPr="005049F4">
        <w:rPr>
          <w:rFonts w:ascii="Tahoma" w:hAnsi="Tahoma" w:cs="Tahoma"/>
          <w:sz w:val="22"/>
          <w:szCs w:val="22"/>
        </w:rPr>
        <w:t>Аэропорт г. Бодрум:</w:t>
      </w:r>
      <w:r>
        <w:rPr>
          <w:rFonts w:ascii="Tahoma" w:hAnsi="Tahoma" w:cs="Tahoma"/>
          <w:sz w:val="22"/>
          <w:szCs w:val="22"/>
        </w:rPr>
        <w:t xml:space="preserve"> </w:t>
      </w:r>
      <w:r w:rsidRPr="005049F4">
        <w:rPr>
          <w:rFonts w:ascii="Tahoma" w:hAnsi="Tahoma" w:cs="Tahoma"/>
          <w:sz w:val="22"/>
          <w:szCs w:val="22"/>
        </w:rPr>
        <w:t>стойк</w:t>
      </w:r>
      <w:r>
        <w:rPr>
          <w:rFonts w:ascii="Tahoma" w:hAnsi="Tahoma" w:cs="Tahoma"/>
          <w:sz w:val="22"/>
          <w:szCs w:val="22"/>
        </w:rPr>
        <w:t xml:space="preserve">а </w:t>
      </w:r>
      <w:r w:rsidRPr="005049F4">
        <w:rPr>
          <w:rFonts w:ascii="Tahoma" w:hAnsi="Tahoma" w:cs="Tahoma"/>
          <w:sz w:val="22"/>
          <w:szCs w:val="22"/>
        </w:rPr>
        <w:t>– </w:t>
      </w:r>
      <w:r w:rsidRPr="005049F4">
        <w:rPr>
          <w:rFonts w:ascii="Tahoma" w:hAnsi="Tahoma" w:cs="Tahoma"/>
          <w:b/>
          <w:bCs/>
          <w:sz w:val="22"/>
          <w:szCs w:val="22"/>
        </w:rPr>
        <w:t>23</w:t>
      </w:r>
    </w:p>
    <w:p w:rsidR="00F74F5C" w:rsidRPr="0037334F" w:rsidRDefault="00F74F5C">
      <w:pPr>
        <w:spacing w:after="120"/>
        <w:ind w:right="-102"/>
        <w:rPr>
          <w:b/>
          <w:sz w:val="22"/>
          <w:szCs w:val="22"/>
          <w:u w:val="single"/>
        </w:rPr>
      </w:pPr>
      <w:r>
        <w:rPr>
          <w:rFonts w:ascii="Tahoma" w:hAnsi="Tahoma" w:cs="Tahoma"/>
          <w:color w:val="000000"/>
          <w:sz w:val="22"/>
          <w:szCs w:val="22"/>
        </w:rPr>
        <w:t xml:space="preserve">В отеле информация на информационном стенде </w:t>
      </w:r>
      <w:r w:rsidR="0037334F" w:rsidRPr="00161489">
        <w:rPr>
          <w:rFonts w:ascii="Tahoma" w:hAnsi="Tahoma" w:cs="Tahoma"/>
          <w:b/>
          <w:color w:val="000000"/>
          <w:sz w:val="22"/>
          <w:szCs w:val="22"/>
          <w:lang w:val="en-US"/>
        </w:rPr>
        <w:t>Peninsula</w:t>
      </w:r>
      <w:r w:rsidR="0037334F" w:rsidRPr="00161489">
        <w:rPr>
          <w:rFonts w:ascii="Tahoma" w:hAnsi="Tahoma" w:cs="Tahoma"/>
          <w:b/>
          <w:color w:val="000000"/>
          <w:sz w:val="22"/>
          <w:szCs w:val="22"/>
        </w:rPr>
        <w:t xml:space="preserve"> Tours</w:t>
      </w:r>
    </w:p>
    <w:p w:rsidR="00F74F5C" w:rsidRDefault="00F74F5C">
      <w:pPr>
        <w:autoSpaceDE w:val="0"/>
        <w:autoSpaceDN w:val="0"/>
        <w:adjustRightInd w:val="0"/>
        <w:ind w:right="-102"/>
        <w:rPr>
          <w:rFonts w:ascii="Tahoma" w:hAnsi="Tahoma" w:cs="Tahoma"/>
          <w:sz w:val="22"/>
          <w:szCs w:val="22"/>
        </w:rPr>
      </w:pPr>
      <w:r>
        <w:rPr>
          <w:rFonts w:ascii="Tahoma" w:hAnsi="Tahoma" w:cs="Tahoma"/>
          <w:b/>
          <w:sz w:val="22"/>
          <w:szCs w:val="22"/>
        </w:rPr>
        <w:t xml:space="preserve">Tel. </w:t>
      </w:r>
      <w:r w:rsidR="005049F4" w:rsidRPr="005049F4">
        <w:rPr>
          <w:rStyle w:val="js-phone-number"/>
          <w:rFonts w:ascii="Tahoma" w:hAnsi="Tahoma" w:cs="Tahoma"/>
          <w:b/>
          <w:bCs/>
          <w:sz w:val="22"/>
          <w:szCs w:val="22"/>
        </w:rPr>
        <w:t>+90 850 302 32 60</w:t>
      </w:r>
      <w:r w:rsidR="005049F4">
        <w:rPr>
          <w:rFonts w:ascii="Calibri" w:hAnsi="Calibri" w:cs="Calibri"/>
          <w:b/>
          <w:bCs/>
          <w:color w:val="1F497D"/>
          <w:sz w:val="22"/>
          <w:szCs w:val="22"/>
        </w:rPr>
        <w:t>  </w:t>
      </w:r>
      <w:r w:rsidRPr="00161489">
        <w:rPr>
          <w:rFonts w:ascii="Tahoma" w:hAnsi="Tahoma" w:cs="Tahoma"/>
          <w:b/>
          <w:i/>
          <w:sz w:val="22"/>
          <w:szCs w:val="22"/>
        </w:rPr>
        <w:t xml:space="preserve">-  </w:t>
      </w:r>
      <w:r w:rsidRPr="00161489">
        <w:rPr>
          <w:rFonts w:ascii="Tahoma" w:hAnsi="Tahoma" w:cs="Tahoma"/>
          <w:b/>
          <w:sz w:val="22"/>
          <w:szCs w:val="22"/>
        </w:rPr>
        <w:t>горячая линия</w:t>
      </w:r>
    </w:p>
    <w:p w:rsidR="00F74F5C" w:rsidRPr="00413DDF" w:rsidRDefault="00F74F5C">
      <w:pPr>
        <w:autoSpaceDE w:val="0"/>
        <w:autoSpaceDN w:val="0"/>
        <w:adjustRightInd w:val="0"/>
        <w:ind w:right="-102"/>
        <w:rPr>
          <w:rFonts w:ascii="Tahoma" w:hAnsi="Tahoma" w:cs="Tahoma"/>
          <w:sz w:val="22"/>
          <w:szCs w:val="22"/>
        </w:rPr>
      </w:pPr>
    </w:p>
    <w:p w:rsidR="00F74F5C" w:rsidRPr="00CA308E" w:rsidRDefault="00F74F5C" w:rsidP="00CA308E">
      <w:pPr>
        <w:autoSpaceDE w:val="0"/>
        <w:autoSpaceDN w:val="0"/>
        <w:adjustRightInd w:val="0"/>
        <w:ind w:right="-102"/>
        <w:jc w:val="center"/>
        <w:rPr>
          <w:rFonts w:ascii="Tahoma" w:hAnsi="Tahoma" w:cs="Tahoma"/>
          <w:b/>
          <w:color w:val="0070C0"/>
          <w:sz w:val="20"/>
          <w:szCs w:val="20"/>
        </w:rPr>
      </w:pPr>
      <w:r w:rsidRPr="00CA308E">
        <w:rPr>
          <w:rFonts w:ascii="Tahoma" w:hAnsi="Tahoma" w:cs="Tahoma"/>
          <w:b/>
          <w:color w:val="0070C0"/>
          <w:sz w:val="20"/>
          <w:szCs w:val="20"/>
        </w:rPr>
        <w:t>Телефон экстренной связи АэроБелСервис: +375 (29) 323-56-03</w:t>
      </w:r>
    </w:p>
    <w:p w:rsidR="00F74F5C" w:rsidRPr="00CA308E" w:rsidRDefault="00F74F5C" w:rsidP="00CA308E">
      <w:pPr>
        <w:autoSpaceDE w:val="0"/>
        <w:autoSpaceDN w:val="0"/>
        <w:adjustRightInd w:val="0"/>
        <w:ind w:right="-102"/>
        <w:jc w:val="center"/>
        <w:rPr>
          <w:rFonts w:ascii="Tahoma" w:hAnsi="Tahoma" w:cs="Tahoma"/>
          <w:b/>
          <w:color w:val="0070C0"/>
          <w:sz w:val="20"/>
          <w:szCs w:val="20"/>
          <w:u w:val="single"/>
          <w:lang w:val="en-US"/>
        </w:rPr>
      </w:pPr>
      <w:r w:rsidRPr="00CA308E">
        <w:rPr>
          <w:rFonts w:ascii="Tahoma" w:hAnsi="Tahoma" w:cs="Tahoma"/>
          <w:b/>
          <w:color w:val="0070C0"/>
          <w:sz w:val="20"/>
          <w:szCs w:val="20"/>
          <w:lang w:val="en-US"/>
        </w:rPr>
        <w:t xml:space="preserve">E-mail: </w:t>
      </w:r>
      <w:hyperlink r:id="rId14" w:history="1">
        <w:r w:rsidR="00CA308E" w:rsidRPr="00CA308E">
          <w:rPr>
            <w:rStyle w:val="a4"/>
            <w:rFonts w:ascii="Tahoma" w:hAnsi="Tahoma" w:cs="Tahoma"/>
            <w:b/>
            <w:color w:val="0070C0"/>
            <w:sz w:val="20"/>
            <w:szCs w:val="20"/>
            <w:lang w:val="en-US"/>
          </w:rPr>
          <w:t>anna.gr@abstour.by</w:t>
        </w:r>
      </w:hyperlink>
    </w:p>
    <w:p w:rsidR="00F74F5C" w:rsidRPr="00CA308E" w:rsidRDefault="00F74F5C">
      <w:pPr>
        <w:autoSpaceDE w:val="0"/>
        <w:autoSpaceDN w:val="0"/>
        <w:adjustRightInd w:val="0"/>
        <w:rPr>
          <w:rFonts w:ascii="Tahoma" w:hAnsi="Tahoma" w:cs="Tahoma"/>
          <w:color w:val="0000FF"/>
          <w:sz w:val="28"/>
          <w:szCs w:val="28"/>
          <w:u w:val="single"/>
          <w:lang w:val="en-US"/>
        </w:rPr>
      </w:pPr>
    </w:p>
    <w:p w:rsidR="00F74F5C" w:rsidRPr="00CA308E" w:rsidRDefault="00F74F5C">
      <w:pPr>
        <w:spacing w:before="100" w:beforeAutospacing="1" w:after="100" w:afterAutospacing="1"/>
        <w:jc w:val="both"/>
        <w:rPr>
          <w:rFonts w:ascii="Tahoma" w:hAnsi="Tahoma" w:cs="Tahoma"/>
          <w:sz w:val="20"/>
          <w:lang w:val="en-US"/>
        </w:rPr>
      </w:pPr>
    </w:p>
    <w:p w:rsidR="00F74F5C" w:rsidRPr="00CA308E" w:rsidRDefault="00F74F5C">
      <w:pPr>
        <w:spacing w:before="100" w:beforeAutospacing="1" w:after="100" w:afterAutospacing="1"/>
        <w:jc w:val="both"/>
        <w:rPr>
          <w:rFonts w:ascii="Tahoma" w:hAnsi="Tahoma" w:cs="Tahoma"/>
          <w:sz w:val="20"/>
          <w:lang w:val="en-US"/>
        </w:rPr>
      </w:pPr>
    </w:p>
    <w:p w:rsidR="00F74F5C" w:rsidRDefault="00F14830">
      <w:pPr>
        <w:spacing w:before="100" w:beforeAutospacing="1" w:after="100" w:afterAutospacing="1"/>
        <w:jc w:val="both"/>
        <w:rPr>
          <w:rFonts w:ascii="Tahoma" w:hAnsi="Tahoma" w:cs="Tahoma"/>
          <w:lang w:val="en-US"/>
        </w:rPr>
      </w:pPr>
      <w:r>
        <w:rPr>
          <w:rFonts w:ascii="Tahoma" w:hAnsi="Tahoma" w:cs="Tahoma"/>
          <w:noProof/>
        </w:rPr>
        <w:drawing>
          <wp:inline distT="0" distB="0" distL="0" distR="0">
            <wp:extent cx="3133725" cy="971550"/>
            <wp:effectExtent l="19050" t="0" r="0" b="0"/>
            <wp:docPr id="2" name="Picture 2" descr="logo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BS"/>
                    <pic:cNvPicPr>
                      <a:picLocks noChangeAspect="1" noChangeArrowheads="1"/>
                    </pic:cNvPicPr>
                  </pic:nvPicPr>
                  <pic:blipFill>
                    <a:blip r:embed="rId15" cstate="print"/>
                    <a:srcRect/>
                    <a:stretch>
                      <a:fillRect/>
                    </a:stretch>
                  </pic:blipFill>
                  <pic:spPr bwMode="auto">
                    <a:xfrm>
                      <a:off x="0" y="0"/>
                      <a:ext cx="3133725" cy="971550"/>
                    </a:xfrm>
                    <a:prstGeom prst="rect">
                      <a:avLst/>
                    </a:prstGeom>
                    <a:noFill/>
                    <a:ln w="9525">
                      <a:noFill/>
                      <a:miter lim="800000"/>
                      <a:headEnd/>
                      <a:tailEnd/>
                    </a:ln>
                  </pic:spPr>
                </pic:pic>
              </a:graphicData>
            </a:graphic>
          </wp:inline>
        </w:drawing>
      </w:r>
    </w:p>
    <w:p w:rsidR="00F74F5C" w:rsidRPr="00413DDF" w:rsidRDefault="00F74F5C">
      <w:pPr>
        <w:jc w:val="center"/>
        <w:rPr>
          <w:rFonts w:ascii="Tahoma" w:hAnsi="Tahoma" w:cs="Tahoma"/>
        </w:rPr>
      </w:pPr>
      <w:r>
        <w:rPr>
          <w:rFonts w:ascii="Tahoma" w:hAnsi="Tahoma" w:cs="Tahoma"/>
          <w:sz w:val="16"/>
          <w:lang w:val="en-US"/>
        </w:rPr>
        <w:t>   </w:t>
      </w:r>
    </w:p>
    <w:p w:rsidR="00F74F5C" w:rsidRPr="00413DDF" w:rsidRDefault="00F74F5C">
      <w:pPr>
        <w:rPr>
          <w:rFonts w:ascii="Tahoma" w:hAnsi="Tahoma" w:cs="Tahoma"/>
          <w:sz w:val="16"/>
        </w:rPr>
      </w:pPr>
    </w:p>
    <w:p w:rsidR="00F74F5C" w:rsidRPr="00413DDF" w:rsidRDefault="00F74F5C">
      <w:pPr>
        <w:jc w:val="center"/>
        <w:rPr>
          <w:rFonts w:ascii="Tahoma" w:hAnsi="Tahoma" w:cs="Tahoma"/>
          <w:sz w:val="28"/>
        </w:rPr>
      </w:pPr>
      <w:r>
        <w:rPr>
          <w:rFonts w:ascii="Tahoma" w:hAnsi="Tahoma" w:cs="Tahoma"/>
          <w:sz w:val="28"/>
        </w:rPr>
        <w:t>Республика</w:t>
      </w:r>
      <w:r w:rsidRPr="00413DDF">
        <w:rPr>
          <w:rFonts w:ascii="Tahoma" w:hAnsi="Tahoma" w:cs="Tahoma"/>
          <w:sz w:val="28"/>
        </w:rPr>
        <w:t xml:space="preserve"> </w:t>
      </w:r>
      <w:r>
        <w:rPr>
          <w:rFonts w:ascii="Tahoma" w:hAnsi="Tahoma" w:cs="Tahoma"/>
          <w:sz w:val="28"/>
        </w:rPr>
        <w:t>Беларусь</w:t>
      </w:r>
      <w:r w:rsidRPr="00413DDF">
        <w:rPr>
          <w:rFonts w:ascii="Tahoma" w:hAnsi="Tahoma" w:cs="Tahoma"/>
          <w:sz w:val="28"/>
        </w:rPr>
        <w:t xml:space="preserve"> </w:t>
      </w:r>
    </w:p>
    <w:p w:rsidR="00F74F5C" w:rsidRPr="00413DDF" w:rsidRDefault="00F74F5C">
      <w:pPr>
        <w:jc w:val="center"/>
        <w:rPr>
          <w:rFonts w:ascii="Tahoma" w:hAnsi="Tahoma" w:cs="Tahoma"/>
          <w:sz w:val="28"/>
        </w:rPr>
      </w:pPr>
      <w:r>
        <w:rPr>
          <w:rFonts w:ascii="Tahoma" w:hAnsi="Tahoma" w:cs="Tahoma"/>
          <w:sz w:val="28"/>
        </w:rPr>
        <w:t xml:space="preserve">г. Минск </w:t>
      </w:r>
    </w:p>
    <w:p w:rsidR="00F74F5C" w:rsidRPr="00413DDF" w:rsidRDefault="00F74F5C">
      <w:pPr>
        <w:jc w:val="center"/>
        <w:rPr>
          <w:rFonts w:ascii="Tahoma" w:hAnsi="Tahoma" w:cs="Tahoma"/>
          <w:sz w:val="28"/>
        </w:rPr>
      </w:pPr>
    </w:p>
    <w:p w:rsidR="00F74F5C" w:rsidRDefault="00F74F5C">
      <w:pPr>
        <w:jc w:val="center"/>
        <w:rPr>
          <w:rFonts w:ascii="Tahoma" w:hAnsi="Tahoma" w:cs="Tahoma"/>
          <w:b/>
          <w:sz w:val="28"/>
        </w:rPr>
      </w:pPr>
      <w:r>
        <w:rPr>
          <w:rFonts w:ascii="Tahoma" w:hAnsi="Tahoma" w:cs="Tahoma"/>
          <w:b/>
          <w:sz w:val="28"/>
        </w:rPr>
        <w:t>ул. Сторожевская, 6</w:t>
      </w:r>
    </w:p>
    <w:p w:rsidR="00F74F5C" w:rsidRDefault="00F74F5C">
      <w:pPr>
        <w:jc w:val="center"/>
        <w:rPr>
          <w:rFonts w:ascii="Tahoma" w:hAnsi="Tahoma" w:cs="Tahoma"/>
          <w:b/>
        </w:rPr>
      </w:pPr>
      <w:r>
        <w:rPr>
          <w:rFonts w:ascii="Tahoma" w:hAnsi="Tahoma" w:cs="Tahoma"/>
          <w:b/>
          <w:sz w:val="28"/>
        </w:rPr>
        <w:t>Тел: +375 17 236</w:t>
      </w:r>
      <w:r>
        <w:rPr>
          <w:rFonts w:ascii="Tahoma" w:hAnsi="Tahoma" w:cs="Tahoma"/>
          <w:b/>
          <w:sz w:val="28"/>
          <w:lang w:val="en-US"/>
        </w:rPr>
        <w:t xml:space="preserve"> </w:t>
      </w:r>
      <w:r>
        <w:rPr>
          <w:rFonts w:ascii="Tahoma" w:hAnsi="Tahoma" w:cs="Tahoma"/>
          <w:b/>
          <w:sz w:val="28"/>
        </w:rPr>
        <w:t>94</w:t>
      </w:r>
      <w:r>
        <w:rPr>
          <w:rFonts w:ascii="Tahoma" w:hAnsi="Tahoma" w:cs="Tahoma"/>
          <w:b/>
          <w:sz w:val="28"/>
          <w:lang w:val="en-US"/>
        </w:rPr>
        <w:t xml:space="preserve"> </w:t>
      </w:r>
      <w:r>
        <w:rPr>
          <w:rFonts w:ascii="Tahoma" w:hAnsi="Tahoma" w:cs="Tahoma"/>
          <w:b/>
          <w:sz w:val="28"/>
        </w:rPr>
        <w:t>66</w:t>
      </w:r>
    </w:p>
    <w:p w:rsidR="00F74F5C" w:rsidRDefault="00F74F5C">
      <w:pPr>
        <w:jc w:val="center"/>
        <w:rPr>
          <w:rFonts w:ascii="Tahoma" w:hAnsi="Tahoma" w:cs="Tahoma"/>
          <w:sz w:val="28"/>
        </w:rPr>
      </w:pPr>
    </w:p>
    <w:p w:rsidR="00F74F5C" w:rsidRDefault="00F74F5C">
      <w:pPr>
        <w:pStyle w:val="2"/>
        <w:jc w:val="center"/>
        <w:rPr>
          <w:rFonts w:ascii="Tahoma" w:hAnsi="Tahoma" w:cs="Tahoma"/>
          <w:b/>
        </w:rPr>
      </w:pPr>
      <w:r>
        <w:rPr>
          <w:rFonts w:ascii="Tahoma" w:hAnsi="Tahoma" w:cs="Tahoma"/>
          <w:b/>
        </w:rPr>
        <w:t>ул. Интернациональная, 42</w:t>
      </w:r>
    </w:p>
    <w:p w:rsidR="00F74F5C" w:rsidRDefault="00F74F5C">
      <w:pPr>
        <w:pStyle w:val="2"/>
        <w:jc w:val="center"/>
        <w:rPr>
          <w:rFonts w:ascii="Tahoma" w:hAnsi="Tahoma" w:cs="Tahoma"/>
          <w:b/>
        </w:rPr>
      </w:pPr>
      <w:r>
        <w:rPr>
          <w:rFonts w:ascii="Tahoma" w:hAnsi="Tahoma" w:cs="Tahoma"/>
          <w:b/>
        </w:rPr>
        <w:t>Тел: +375 17 3</w:t>
      </w:r>
      <w:r>
        <w:rPr>
          <w:rFonts w:ascii="Tahoma" w:hAnsi="Tahoma" w:cs="Tahoma"/>
          <w:b/>
          <w:lang w:val="en-US"/>
        </w:rPr>
        <w:t> </w:t>
      </w:r>
      <w:r>
        <w:rPr>
          <w:rFonts w:ascii="Tahoma" w:hAnsi="Tahoma" w:cs="Tahoma"/>
          <w:b/>
        </w:rPr>
        <w:t>666</w:t>
      </w:r>
      <w:r>
        <w:rPr>
          <w:rFonts w:ascii="Tahoma" w:hAnsi="Tahoma" w:cs="Tahoma"/>
          <w:b/>
          <w:lang w:val="en-US"/>
        </w:rPr>
        <w:t xml:space="preserve"> </w:t>
      </w:r>
      <w:r>
        <w:rPr>
          <w:rFonts w:ascii="Tahoma" w:hAnsi="Tahoma" w:cs="Tahoma"/>
          <w:b/>
        </w:rPr>
        <w:t>555</w:t>
      </w:r>
    </w:p>
    <w:p w:rsidR="00F74F5C" w:rsidRDefault="00F74F5C">
      <w:pPr>
        <w:rPr>
          <w:rFonts w:ascii="Tahoma" w:hAnsi="Tahoma" w:cs="Tahoma"/>
          <w:b/>
          <w:sz w:val="18"/>
        </w:rPr>
      </w:pPr>
    </w:p>
    <w:p w:rsidR="00F74F5C" w:rsidRDefault="00F74F5C">
      <w:pPr>
        <w:jc w:val="both"/>
        <w:rPr>
          <w:rFonts w:ascii="Tahoma" w:hAnsi="Tahoma" w:cs="Tahoma"/>
        </w:rPr>
      </w:pPr>
    </w:p>
    <w:p w:rsidR="00F74F5C" w:rsidRDefault="00F74F5C">
      <w:pPr>
        <w:jc w:val="both"/>
        <w:rPr>
          <w:rFonts w:ascii="Tahoma" w:hAnsi="Tahoma" w:cs="Tahoma"/>
          <w:lang w:val="en-US"/>
        </w:rPr>
      </w:pPr>
    </w:p>
    <w:p w:rsidR="00F74F5C" w:rsidRDefault="00F74F5C">
      <w:pPr>
        <w:jc w:val="both"/>
        <w:rPr>
          <w:rFonts w:ascii="Tahoma" w:hAnsi="Tahoma" w:cs="Tahoma"/>
          <w:lang w:val="en-US"/>
        </w:rPr>
      </w:pPr>
    </w:p>
    <w:p w:rsidR="00F74F5C" w:rsidRDefault="00F74F5C">
      <w:pPr>
        <w:jc w:val="both"/>
      </w:pPr>
    </w:p>
    <w:p w:rsidR="00F74F5C" w:rsidRDefault="00F14830">
      <w:pPr>
        <w:jc w:val="both"/>
      </w:pPr>
      <w:r>
        <w:rPr>
          <w:noProof/>
        </w:rPr>
        <w:drawing>
          <wp:inline distT="0" distB="0" distL="0" distR="0">
            <wp:extent cx="3067050" cy="1771650"/>
            <wp:effectExtent l="19050" t="0" r="0" b="0"/>
            <wp:docPr id="3" name="Picture 3" descr="&amp;Kcy;&amp;acy;&amp;rcy;&amp;tcy;&amp;icy;&amp;ncy;&amp;kcy;&amp;icy; &amp;pcy;&amp;ocy; &amp;zcy;&amp;acy;&amp;pcy;&amp;rcy;&amp;ocy;&amp;scy;&amp;ucy; &amp;tcy;&amp;ucy;&amp;rcy;&amp;tscy;&amp;icy;&amp;yacy; &amp;lcy;&amp;ocy;&amp;gcy;&amp;oc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Kcy;&amp;acy;&amp;rcy;&amp;tcy;&amp;icy;&amp;ncy;&amp;kcy;&amp;icy; &amp;pcy;&amp;ocy; &amp;zcy;&amp;acy;&amp;pcy;&amp;rcy;&amp;ocy;&amp;scy;&amp;ucy; &amp;tcy;&amp;ucy;&amp;rcy;&amp;tscy;&amp;icy;&amp;yacy; &amp;lcy;&amp;ocy;&amp;gcy;&amp;ocy; png"/>
                    <pic:cNvPicPr>
                      <a:picLocks noChangeAspect="1" noChangeArrowheads="1"/>
                    </pic:cNvPicPr>
                  </pic:nvPicPr>
                  <pic:blipFill>
                    <a:blip r:embed="rId16"/>
                    <a:srcRect/>
                    <a:stretch>
                      <a:fillRect/>
                    </a:stretch>
                  </pic:blipFill>
                  <pic:spPr bwMode="auto">
                    <a:xfrm>
                      <a:off x="0" y="0"/>
                      <a:ext cx="3067050" cy="1771650"/>
                    </a:xfrm>
                    <a:prstGeom prst="rect">
                      <a:avLst/>
                    </a:prstGeom>
                    <a:noFill/>
                    <a:ln w="9525">
                      <a:noFill/>
                      <a:miter lim="800000"/>
                      <a:headEnd/>
                      <a:tailEnd/>
                    </a:ln>
                  </pic:spPr>
                </pic:pic>
              </a:graphicData>
            </a:graphic>
          </wp:inline>
        </w:drawing>
      </w:r>
    </w:p>
    <w:sectPr w:rsidR="00F74F5C" w:rsidSect="00EB186F">
      <w:pgSz w:w="16838" w:h="11906" w:orient="landscape"/>
      <w:pgMar w:top="284" w:right="458" w:bottom="180" w:left="720" w:header="709" w:footer="709" w:gutter="0"/>
      <w:cols w:num="3" w:space="720" w:equalWidth="0">
        <w:col w:w="4860" w:space="720"/>
        <w:col w:w="4860" w:space="360"/>
        <w:col w:w="486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562B3"/>
    <w:multiLevelType w:val="multilevel"/>
    <w:tmpl w:val="11C562B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8133900"/>
    <w:multiLevelType w:val="multilevel"/>
    <w:tmpl w:val="78133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noPunctuationKerning/>
  <w:characterSpacingControl w:val="doNotCompress"/>
  <w:compat/>
  <w:rsids>
    <w:rsidRoot w:val="00083EA2"/>
    <w:rsid w:val="EE998E95"/>
    <w:rsid w:val="00011CD0"/>
    <w:rsid w:val="00015C14"/>
    <w:rsid w:val="00030FA9"/>
    <w:rsid w:val="00046967"/>
    <w:rsid w:val="000501C0"/>
    <w:rsid w:val="000556F7"/>
    <w:rsid w:val="00061031"/>
    <w:rsid w:val="0006773B"/>
    <w:rsid w:val="00071928"/>
    <w:rsid w:val="00077F90"/>
    <w:rsid w:val="00082112"/>
    <w:rsid w:val="00083942"/>
    <w:rsid w:val="00083EA2"/>
    <w:rsid w:val="000C1B8C"/>
    <w:rsid w:val="000C202A"/>
    <w:rsid w:val="000D21E5"/>
    <w:rsid w:val="000F1556"/>
    <w:rsid w:val="000F3C7D"/>
    <w:rsid w:val="00113683"/>
    <w:rsid w:val="001244CF"/>
    <w:rsid w:val="00135E07"/>
    <w:rsid w:val="00161489"/>
    <w:rsid w:val="00167BD8"/>
    <w:rsid w:val="00177A65"/>
    <w:rsid w:val="001A05E5"/>
    <w:rsid w:val="001A52DF"/>
    <w:rsid w:val="001B138A"/>
    <w:rsid w:val="001D3EA6"/>
    <w:rsid w:val="00233162"/>
    <w:rsid w:val="00243661"/>
    <w:rsid w:val="00252AA1"/>
    <w:rsid w:val="00264334"/>
    <w:rsid w:val="00272703"/>
    <w:rsid w:val="00277A08"/>
    <w:rsid w:val="002870F6"/>
    <w:rsid w:val="002D3FF0"/>
    <w:rsid w:val="002F667C"/>
    <w:rsid w:val="0031686D"/>
    <w:rsid w:val="00324BDA"/>
    <w:rsid w:val="00346E1F"/>
    <w:rsid w:val="0037334F"/>
    <w:rsid w:val="0037393A"/>
    <w:rsid w:val="00397DD6"/>
    <w:rsid w:val="003E2774"/>
    <w:rsid w:val="004008D4"/>
    <w:rsid w:val="00400FDF"/>
    <w:rsid w:val="00405C87"/>
    <w:rsid w:val="00410BA4"/>
    <w:rsid w:val="00413DDF"/>
    <w:rsid w:val="0043216E"/>
    <w:rsid w:val="00454C6F"/>
    <w:rsid w:val="00470C42"/>
    <w:rsid w:val="004D49BD"/>
    <w:rsid w:val="004E58C2"/>
    <w:rsid w:val="004F4555"/>
    <w:rsid w:val="005049F4"/>
    <w:rsid w:val="00541BC3"/>
    <w:rsid w:val="0055328F"/>
    <w:rsid w:val="00564CC6"/>
    <w:rsid w:val="00565FB4"/>
    <w:rsid w:val="005A16A4"/>
    <w:rsid w:val="005B2230"/>
    <w:rsid w:val="005B6AE6"/>
    <w:rsid w:val="005C5690"/>
    <w:rsid w:val="005D3522"/>
    <w:rsid w:val="005F0447"/>
    <w:rsid w:val="005F572F"/>
    <w:rsid w:val="00636AA3"/>
    <w:rsid w:val="00670F1D"/>
    <w:rsid w:val="00692305"/>
    <w:rsid w:val="006937CA"/>
    <w:rsid w:val="006A114D"/>
    <w:rsid w:val="006A320F"/>
    <w:rsid w:val="006A5E2B"/>
    <w:rsid w:val="006D1B68"/>
    <w:rsid w:val="007075FE"/>
    <w:rsid w:val="007105F1"/>
    <w:rsid w:val="007325DD"/>
    <w:rsid w:val="00775C18"/>
    <w:rsid w:val="0078040F"/>
    <w:rsid w:val="00785730"/>
    <w:rsid w:val="0079243A"/>
    <w:rsid w:val="007B067E"/>
    <w:rsid w:val="007B1C99"/>
    <w:rsid w:val="007D64F8"/>
    <w:rsid w:val="00853A56"/>
    <w:rsid w:val="008D1D5A"/>
    <w:rsid w:val="008D5DB2"/>
    <w:rsid w:val="008E1800"/>
    <w:rsid w:val="008E1F28"/>
    <w:rsid w:val="009252E6"/>
    <w:rsid w:val="00933977"/>
    <w:rsid w:val="00947E8F"/>
    <w:rsid w:val="00954717"/>
    <w:rsid w:val="00972D09"/>
    <w:rsid w:val="00981BCD"/>
    <w:rsid w:val="009C62B3"/>
    <w:rsid w:val="009D779E"/>
    <w:rsid w:val="009E1437"/>
    <w:rsid w:val="00A1454D"/>
    <w:rsid w:val="00A76F12"/>
    <w:rsid w:val="00AC30D0"/>
    <w:rsid w:val="00AD3981"/>
    <w:rsid w:val="00B3374A"/>
    <w:rsid w:val="00B862C3"/>
    <w:rsid w:val="00BB1369"/>
    <w:rsid w:val="00BB523D"/>
    <w:rsid w:val="00BC290A"/>
    <w:rsid w:val="00BC2CCC"/>
    <w:rsid w:val="00BC34B6"/>
    <w:rsid w:val="00BC63F8"/>
    <w:rsid w:val="00BC722F"/>
    <w:rsid w:val="00BC7C2A"/>
    <w:rsid w:val="00BF5688"/>
    <w:rsid w:val="00BF57BD"/>
    <w:rsid w:val="00C709F4"/>
    <w:rsid w:val="00CA2907"/>
    <w:rsid w:val="00CA308E"/>
    <w:rsid w:val="00CC1951"/>
    <w:rsid w:val="00CC2A4E"/>
    <w:rsid w:val="00CF4FDD"/>
    <w:rsid w:val="00D64676"/>
    <w:rsid w:val="00D65CA3"/>
    <w:rsid w:val="00DE679D"/>
    <w:rsid w:val="00DF2D7D"/>
    <w:rsid w:val="00E3332B"/>
    <w:rsid w:val="00E37033"/>
    <w:rsid w:val="00E50512"/>
    <w:rsid w:val="00E52BE8"/>
    <w:rsid w:val="00E54E35"/>
    <w:rsid w:val="00E6064D"/>
    <w:rsid w:val="00E61EF9"/>
    <w:rsid w:val="00E8710A"/>
    <w:rsid w:val="00EA58D3"/>
    <w:rsid w:val="00EA5F7A"/>
    <w:rsid w:val="00EA7C9D"/>
    <w:rsid w:val="00EB186F"/>
    <w:rsid w:val="00ED62B2"/>
    <w:rsid w:val="00EF71AA"/>
    <w:rsid w:val="00F00409"/>
    <w:rsid w:val="00F14830"/>
    <w:rsid w:val="00F22C90"/>
    <w:rsid w:val="00F67B97"/>
    <w:rsid w:val="00F72FB8"/>
    <w:rsid w:val="00F74F5C"/>
    <w:rsid w:val="00FA0F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86F"/>
    <w:rPr>
      <w:sz w:val="24"/>
      <w:szCs w:val="24"/>
    </w:rPr>
  </w:style>
  <w:style w:type="paragraph" w:styleId="1">
    <w:name w:val="heading 1"/>
    <w:basedOn w:val="a"/>
    <w:next w:val="a"/>
    <w:qFormat/>
    <w:rsid w:val="00EB186F"/>
    <w:pPr>
      <w:keepNext/>
      <w:outlineLvl w:val="0"/>
    </w:pPr>
    <w:rPr>
      <w:b/>
      <w:bCs/>
      <w:sz w:val="36"/>
    </w:rPr>
  </w:style>
  <w:style w:type="paragraph" w:styleId="2">
    <w:name w:val="heading 2"/>
    <w:basedOn w:val="a"/>
    <w:next w:val="a"/>
    <w:qFormat/>
    <w:rsid w:val="00EB186F"/>
    <w:pPr>
      <w:keepNext/>
      <w:outlineLvl w:val="1"/>
    </w:pPr>
    <w:rPr>
      <w:sz w:val="28"/>
    </w:rPr>
  </w:style>
  <w:style w:type="paragraph" w:styleId="3">
    <w:name w:val="heading 3"/>
    <w:basedOn w:val="a"/>
    <w:qFormat/>
    <w:rsid w:val="00EB186F"/>
    <w:pPr>
      <w:spacing w:before="100" w:beforeAutospacing="1" w:after="100" w:afterAutospacing="1"/>
      <w:outlineLvl w:val="2"/>
    </w:pPr>
    <w:rPr>
      <w:rFonts w:ascii="Tahoma" w:hAnsi="Tahoma" w:cs="Tahoma"/>
      <w:b/>
      <w:bCs/>
      <w:color w:val="4C67A7"/>
      <w:sz w:val="26"/>
      <w:szCs w:val="26"/>
    </w:rPr>
  </w:style>
  <w:style w:type="paragraph" w:styleId="4">
    <w:name w:val="heading 4"/>
    <w:basedOn w:val="a"/>
    <w:qFormat/>
    <w:rsid w:val="00EB186F"/>
    <w:pPr>
      <w:spacing w:before="100" w:beforeAutospacing="1" w:after="100" w:afterAutospacing="1"/>
      <w:outlineLvl w:val="3"/>
    </w:pPr>
    <w:rPr>
      <w:rFonts w:ascii="Verdana" w:hAnsi="Verdana"/>
      <w:b/>
      <w:bCs/>
      <w:color w:val="336699"/>
      <w:sz w:val="32"/>
      <w:szCs w:val="32"/>
    </w:rPr>
  </w:style>
  <w:style w:type="paragraph" w:styleId="5">
    <w:name w:val="heading 5"/>
    <w:basedOn w:val="a"/>
    <w:qFormat/>
    <w:rsid w:val="00EB186F"/>
    <w:pPr>
      <w:spacing w:before="100" w:beforeAutospacing="1" w:after="100" w:afterAutospacing="1"/>
      <w:outlineLvl w:val="4"/>
    </w:pPr>
    <w:rPr>
      <w:rFonts w:ascii="Verdana" w:hAnsi="Verdana"/>
      <w:b/>
      <w:bCs/>
      <w:color w:val="336699"/>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B186F"/>
    <w:pPr>
      <w:spacing w:before="100" w:beforeAutospacing="1" w:after="100" w:afterAutospacing="1"/>
    </w:pPr>
    <w:rPr>
      <w:rFonts w:ascii="Tahoma" w:hAnsi="Tahoma" w:cs="Tahoma"/>
      <w:sz w:val="16"/>
    </w:rPr>
  </w:style>
  <w:style w:type="paragraph" w:styleId="20">
    <w:name w:val="Body Text 2"/>
    <w:basedOn w:val="a"/>
    <w:rsid w:val="00EB186F"/>
    <w:rPr>
      <w:rFonts w:ascii="Tahoma" w:hAnsi="Tahoma" w:cs="Tahoma"/>
      <w:b/>
      <w:bCs/>
      <w:sz w:val="36"/>
    </w:rPr>
  </w:style>
  <w:style w:type="paragraph" w:styleId="30">
    <w:name w:val="Body Text 3"/>
    <w:basedOn w:val="a"/>
    <w:rsid w:val="00EB186F"/>
    <w:rPr>
      <w:sz w:val="32"/>
    </w:rPr>
  </w:style>
  <w:style w:type="character" w:styleId="a4">
    <w:name w:val="Hyperlink"/>
    <w:basedOn w:val="a0"/>
    <w:rsid w:val="00EB186F"/>
    <w:rPr>
      <w:strike w:val="0"/>
      <w:dstrike w:val="0"/>
      <w:color w:val="000000"/>
      <w:u w:val="none"/>
    </w:rPr>
  </w:style>
  <w:style w:type="paragraph" w:styleId="a5">
    <w:name w:val="Normal (Web)"/>
    <w:basedOn w:val="a"/>
    <w:rsid w:val="00EB186F"/>
    <w:pPr>
      <w:spacing w:before="100" w:beforeAutospacing="1" w:after="100" w:afterAutospacing="1"/>
      <w:jc w:val="both"/>
    </w:pPr>
    <w:rPr>
      <w:rFonts w:ascii="Verdana" w:hAnsi="Verdana"/>
    </w:rPr>
  </w:style>
  <w:style w:type="character" w:styleId="a6">
    <w:name w:val="Strong"/>
    <w:basedOn w:val="a0"/>
    <w:qFormat/>
    <w:rsid w:val="00EB186F"/>
    <w:rPr>
      <w:b/>
      <w:bCs/>
    </w:rPr>
  </w:style>
  <w:style w:type="character" w:customStyle="1" w:styleId="text1">
    <w:name w:val="text1"/>
    <w:basedOn w:val="a0"/>
    <w:rsid w:val="00EB186F"/>
    <w:rPr>
      <w:rFonts w:ascii="Tahoma" w:hAnsi="Tahoma" w:cs="Tahoma" w:hint="default"/>
      <w:color w:val="404040"/>
      <w:sz w:val="16"/>
      <w:szCs w:val="16"/>
    </w:rPr>
  </w:style>
  <w:style w:type="paragraph" w:styleId="a7">
    <w:name w:val="Balloon Text"/>
    <w:basedOn w:val="a"/>
    <w:link w:val="a8"/>
    <w:rsid w:val="005049F4"/>
    <w:rPr>
      <w:rFonts w:ascii="Tahoma" w:hAnsi="Tahoma" w:cs="Tahoma"/>
      <w:sz w:val="16"/>
      <w:szCs w:val="16"/>
    </w:rPr>
  </w:style>
  <w:style w:type="character" w:customStyle="1" w:styleId="a8">
    <w:name w:val="Текст выноски Знак"/>
    <w:basedOn w:val="a0"/>
    <w:link w:val="a7"/>
    <w:rsid w:val="005049F4"/>
    <w:rPr>
      <w:rFonts w:ascii="Tahoma" w:hAnsi="Tahoma" w:cs="Tahoma"/>
      <w:sz w:val="16"/>
      <w:szCs w:val="16"/>
    </w:rPr>
  </w:style>
  <w:style w:type="paragraph" w:customStyle="1" w:styleId="msolistparagraphmrcssattr">
    <w:name w:val="msolistparagraph_mr_css_attr"/>
    <w:basedOn w:val="a"/>
    <w:rsid w:val="005049F4"/>
    <w:pPr>
      <w:spacing w:before="100" w:beforeAutospacing="1" w:after="100" w:afterAutospacing="1"/>
    </w:pPr>
  </w:style>
  <w:style w:type="character" w:customStyle="1" w:styleId="js-phone-number">
    <w:name w:val="js-phone-number"/>
    <w:basedOn w:val="a0"/>
    <w:rsid w:val="005049F4"/>
  </w:style>
</w:styles>
</file>

<file path=word/webSettings.xml><?xml version="1.0" encoding="utf-8"?>
<w:webSettings xmlns:r="http://schemas.openxmlformats.org/officeDocument/2006/relationships" xmlns:w="http://schemas.openxmlformats.org/wordprocessingml/2006/main">
  <w:divs>
    <w:div w:id="927926040">
      <w:bodyDiv w:val="1"/>
      <w:marLeft w:val="0"/>
      <w:marRight w:val="0"/>
      <w:marTop w:val="0"/>
      <w:marBottom w:val="0"/>
      <w:divBdr>
        <w:top w:val="none" w:sz="0" w:space="0" w:color="auto"/>
        <w:left w:val="none" w:sz="0" w:space="0" w:color="auto"/>
        <w:bottom w:val="none" w:sz="0" w:space="0" w:color="auto"/>
        <w:right w:val="none" w:sz="0" w:space="0" w:color="auto"/>
      </w:divBdr>
    </w:div>
    <w:div w:id="18036883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nkosti.ru/index.php?title=%D0%9A%D0%B8%D1%80%D0%B8%D1%88&amp;action=edit&amp;redlink=1"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onkosti.ru/index.php?title=%D0%93%D0%B5%D0%B9%D0%BD%D1%8E%D0%BA&amp;action=edit&amp;redlink=1"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tonkosti.ru/index.php?title=%D0%91%D0%B5%D0%BB%D1%8C%D0%B4%D0%B8%D0%B1%D0%B8&amp;action=edit&amp;redlink=1" TargetMode="External"/><Relationship Id="rId11" Type="http://schemas.openxmlformats.org/officeDocument/2006/relationships/hyperlink" Target="https://belavia.by/table/" TargetMode="External"/><Relationship Id="rId5" Type="http://schemas.openxmlformats.org/officeDocument/2006/relationships/hyperlink" Target="http://www.detur.ru/turkey/defres.php?menu=yes&amp;id=1" TargetMode="External"/><Relationship Id="rId15" Type="http://schemas.openxmlformats.org/officeDocument/2006/relationships/image" Target="media/image3.png"/><Relationship Id="rId10" Type="http://schemas.openxmlformats.org/officeDocument/2006/relationships/hyperlink" Target="http://tonkosti.ru/index.php?title=%D0%A2%D0%B5%D0%BA%D0%B8%D1%80%D0%BE%D0%B2%D0%B0&amp;action=edit&amp;redlink=1" TargetMode="External"/><Relationship Id="rId4" Type="http://schemas.openxmlformats.org/officeDocument/2006/relationships/webSettings" Target="webSettings.xml"/><Relationship Id="rId9" Type="http://schemas.openxmlformats.org/officeDocument/2006/relationships/hyperlink" Target="http://tonkosti.ru/index.php?title=%D0%A7%D0%B0%D0%BC%D1%8C%D1%8E%D0%B2%D0%B0&amp;action=edit&amp;redlink=1" TargetMode="External"/><Relationship Id="rId14" Type="http://schemas.openxmlformats.org/officeDocument/2006/relationships/hyperlink" Target="mailto:anna.gr@abstour.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1493</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Полезная информация о Турции</vt:lpstr>
    </vt:vector>
  </TitlesOfParts>
  <Company>Microsoft</Company>
  <LinksUpToDate>false</LinksUpToDate>
  <CharactersWithSpaces>9990</CharactersWithSpaces>
  <SharedDoc>false</SharedDoc>
  <HLinks>
    <vt:vector size="48" baseType="variant">
      <vt:variant>
        <vt:i4>7405647</vt:i4>
      </vt:variant>
      <vt:variant>
        <vt:i4>21</vt:i4>
      </vt:variant>
      <vt:variant>
        <vt:i4>0</vt:i4>
      </vt:variant>
      <vt:variant>
        <vt:i4>5</vt:i4>
      </vt:variant>
      <vt:variant>
        <vt:lpwstr>mailto:maria@abstour.by</vt:lpwstr>
      </vt:variant>
      <vt:variant>
        <vt:lpwstr/>
      </vt:variant>
      <vt:variant>
        <vt:i4>5767193</vt:i4>
      </vt:variant>
      <vt:variant>
        <vt:i4>18</vt:i4>
      </vt:variant>
      <vt:variant>
        <vt:i4>0</vt:i4>
      </vt:variant>
      <vt:variant>
        <vt:i4>5</vt:i4>
      </vt:variant>
      <vt:variant>
        <vt:lpwstr>https://belavia.by/table/</vt:lpwstr>
      </vt:variant>
      <vt:variant>
        <vt:lpwstr/>
      </vt:variant>
      <vt:variant>
        <vt:i4>720970</vt:i4>
      </vt:variant>
      <vt:variant>
        <vt:i4>15</vt:i4>
      </vt:variant>
      <vt:variant>
        <vt:i4>0</vt:i4>
      </vt:variant>
      <vt:variant>
        <vt:i4>5</vt:i4>
      </vt:variant>
      <vt:variant>
        <vt:lpwstr>http://tonkosti.ru/index.php?title=%D0%A2%D0%B5%D0%BA%D0%B8%D1%80%D0%BE%D0%B2%D0%B0&amp;action=edit&amp;redlink=1</vt:lpwstr>
      </vt:variant>
      <vt:variant>
        <vt:lpwstr/>
      </vt:variant>
      <vt:variant>
        <vt:i4>2556002</vt:i4>
      </vt:variant>
      <vt:variant>
        <vt:i4>12</vt:i4>
      </vt:variant>
      <vt:variant>
        <vt:i4>0</vt:i4>
      </vt:variant>
      <vt:variant>
        <vt:i4>5</vt:i4>
      </vt:variant>
      <vt:variant>
        <vt:lpwstr>http://tonkosti.ru/index.php?title=%D0%A7%D0%B0%D0%BC%D1%8C%D1%8E%D0%B2%D0%B0&amp;action=edit&amp;redlink=1</vt:lpwstr>
      </vt:variant>
      <vt:variant>
        <vt:lpwstr/>
      </vt:variant>
      <vt:variant>
        <vt:i4>8323179</vt:i4>
      </vt:variant>
      <vt:variant>
        <vt:i4>9</vt:i4>
      </vt:variant>
      <vt:variant>
        <vt:i4>0</vt:i4>
      </vt:variant>
      <vt:variant>
        <vt:i4>5</vt:i4>
      </vt:variant>
      <vt:variant>
        <vt:lpwstr>http://tonkosti.ru/index.php?title=%D0%9A%D0%B8%D1%80%D0%B8%D1%88&amp;action=edit&amp;redlink=1</vt:lpwstr>
      </vt:variant>
      <vt:variant>
        <vt:lpwstr/>
      </vt:variant>
      <vt:variant>
        <vt:i4>5439516</vt:i4>
      </vt:variant>
      <vt:variant>
        <vt:i4>6</vt:i4>
      </vt:variant>
      <vt:variant>
        <vt:i4>0</vt:i4>
      </vt:variant>
      <vt:variant>
        <vt:i4>5</vt:i4>
      </vt:variant>
      <vt:variant>
        <vt:lpwstr>http://tonkosti.ru/index.php?title=%D0%93%D0%B5%D0%B9%D0%BD%D1%8E%D0%BA&amp;action=edit&amp;redlink=1</vt:lpwstr>
      </vt:variant>
      <vt:variant>
        <vt:lpwstr/>
      </vt:variant>
      <vt:variant>
        <vt:i4>5439555</vt:i4>
      </vt:variant>
      <vt:variant>
        <vt:i4>3</vt:i4>
      </vt:variant>
      <vt:variant>
        <vt:i4>0</vt:i4>
      </vt:variant>
      <vt:variant>
        <vt:i4>5</vt:i4>
      </vt:variant>
      <vt:variant>
        <vt:lpwstr>http://tonkosti.ru/index.php?title=%D0%91%D0%B5%D0%BB%D1%8C%D0%B4%D0%B8%D0%B1%D0%B8&amp;action=edit&amp;redlink=1</vt:lpwstr>
      </vt:variant>
      <vt:variant>
        <vt:lpwstr/>
      </vt:variant>
      <vt:variant>
        <vt:i4>2293802</vt:i4>
      </vt:variant>
      <vt:variant>
        <vt:i4>0</vt:i4>
      </vt:variant>
      <vt:variant>
        <vt:i4>0</vt:i4>
      </vt:variant>
      <vt:variant>
        <vt:i4>5</vt:i4>
      </vt:variant>
      <vt:variant>
        <vt:lpwstr>http://www.detur.ru/turkey/defres.php?menu=yes&amp;id=1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Полезная информация о Турции</dc:title>
  <dc:creator>VA</dc:creator>
  <cp:lastModifiedBy>Администратор</cp:lastModifiedBy>
  <cp:revision>4</cp:revision>
  <cp:lastPrinted>2013-05-03T09:15:00Z</cp:lastPrinted>
  <dcterms:created xsi:type="dcterms:W3CDTF">2025-03-21T08:48:00Z</dcterms:created>
  <dcterms:modified xsi:type="dcterms:W3CDTF">2025-03-21T08:50:00Z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